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5F5A3" w14:textId="77777777" w:rsidR="004A460B" w:rsidRPr="00837CB8" w:rsidRDefault="004A460B" w:rsidP="004A460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837CB8">
        <w:rPr>
          <w:rFonts w:ascii="Times New Roman" w:hAnsi="Times New Roman"/>
          <w:b/>
          <w:sz w:val="24"/>
        </w:rPr>
        <w:t>Аннотация</w:t>
      </w:r>
    </w:p>
    <w:p w14:paraId="44DD3027" w14:textId="77777777" w:rsidR="004A460B" w:rsidRPr="00325C6F" w:rsidRDefault="00C6735A" w:rsidP="004A460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37CB8">
        <w:rPr>
          <w:rFonts w:ascii="Times New Roman" w:hAnsi="Times New Roman"/>
          <w:b/>
          <w:sz w:val="24"/>
        </w:rPr>
        <w:t>ТЗ-1</w:t>
      </w:r>
      <w:r w:rsidR="00325C6F" w:rsidRPr="00325C6F">
        <w:rPr>
          <w:rFonts w:ascii="Times New Roman" w:hAnsi="Times New Roman"/>
          <w:b/>
          <w:sz w:val="24"/>
        </w:rPr>
        <w:t>36</w:t>
      </w:r>
    </w:p>
    <w:p w14:paraId="748D1C03" w14:textId="77777777" w:rsidR="004A460B" w:rsidRPr="00837CB8" w:rsidRDefault="004A460B" w:rsidP="004A460B">
      <w:pPr>
        <w:jc w:val="center"/>
        <w:rPr>
          <w:rFonts w:ascii="Times New Roman" w:hAnsi="Times New Roman"/>
          <w:b/>
          <w:sz w:val="24"/>
        </w:rPr>
      </w:pPr>
    </w:p>
    <w:p w14:paraId="647882BE" w14:textId="77777777" w:rsidR="004A460B" w:rsidRPr="00837CB8" w:rsidRDefault="004D1326" w:rsidP="004D132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837CB8">
        <w:rPr>
          <w:rFonts w:ascii="Times New Roman" w:hAnsi="Times New Roman"/>
          <w:sz w:val="24"/>
        </w:rPr>
        <w:t xml:space="preserve">Тема: </w:t>
      </w:r>
      <w:r w:rsidRPr="00837CB8">
        <w:rPr>
          <w:rFonts w:ascii="Times New Roman" w:hAnsi="Times New Roman"/>
          <w:b/>
          <w:sz w:val="24"/>
        </w:rPr>
        <w:t>«</w:t>
      </w:r>
      <w:r w:rsidR="00325C6F" w:rsidRPr="00325C6F">
        <w:rPr>
          <w:rFonts w:ascii="Times New Roman" w:hAnsi="Times New Roman"/>
          <w:b/>
          <w:color w:val="000000" w:themeColor="text1"/>
          <w:sz w:val="24"/>
          <w:szCs w:val="24"/>
        </w:rPr>
        <w:t>Анализ состояния здоровья клиентов системы долговременного ухода за гражданами с нарушениями автономности (СДУ) и разработка предложений по финансово-организационным механизмам СДУ</w:t>
      </w:r>
      <w:r w:rsidRPr="00837CB8">
        <w:rPr>
          <w:rFonts w:ascii="Times New Roman" w:hAnsi="Times New Roman"/>
          <w:b/>
          <w:sz w:val="24"/>
        </w:rPr>
        <w:t>»</w:t>
      </w:r>
    </w:p>
    <w:p w14:paraId="7E3CA356" w14:textId="77777777" w:rsidR="004D1326" w:rsidRPr="00837CB8" w:rsidRDefault="004D1326" w:rsidP="004D1326">
      <w:pPr>
        <w:pStyle w:val="a3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  <w:r w:rsidRPr="00837CB8">
        <w:rPr>
          <w:rFonts w:ascii="Times New Roman" w:hAnsi="Times New Roman"/>
          <w:sz w:val="24"/>
          <w:szCs w:val="24"/>
        </w:rPr>
        <w:t>Руководитель: О.В. Синявская</w:t>
      </w:r>
    </w:p>
    <w:p w14:paraId="77532528" w14:textId="77777777" w:rsidR="004D1326" w:rsidRPr="00837CB8" w:rsidRDefault="004D1326" w:rsidP="004D1326">
      <w:pPr>
        <w:pStyle w:val="a3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  <w:r w:rsidRPr="00837CB8">
        <w:rPr>
          <w:rFonts w:ascii="Times New Roman" w:hAnsi="Times New Roman"/>
          <w:sz w:val="24"/>
          <w:szCs w:val="24"/>
        </w:rPr>
        <w:t>Наименование подразделения: Институт социальной политики</w:t>
      </w:r>
    </w:p>
    <w:p w14:paraId="4BC566BE" w14:textId="77777777" w:rsidR="004D1326" w:rsidRPr="00837CB8" w:rsidRDefault="004D1326" w:rsidP="00A27D6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6F03608F" w14:textId="5FA17563" w:rsidR="00325C6F" w:rsidRPr="00325C6F" w:rsidRDefault="00A27D6C" w:rsidP="00325C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C6F">
        <w:rPr>
          <w:rFonts w:ascii="Times New Roman" w:hAnsi="Times New Roman"/>
          <w:b/>
          <w:sz w:val="24"/>
          <w:szCs w:val="24"/>
        </w:rPr>
        <w:t>Объектом</w:t>
      </w:r>
      <w:r w:rsidRPr="00325C6F">
        <w:rPr>
          <w:rFonts w:ascii="Times New Roman" w:hAnsi="Times New Roman"/>
          <w:sz w:val="24"/>
          <w:szCs w:val="24"/>
        </w:rPr>
        <w:t xml:space="preserve"> данного исследования </w:t>
      </w:r>
      <w:r w:rsidR="00C6735A" w:rsidRPr="00325C6F">
        <w:rPr>
          <w:rFonts w:ascii="Times New Roman" w:hAnsi="Times New Roman"/>
          <w:sz w:val="24"/>
          <w:szCs w:val="24"/>
        </w:rPr>
        <w:t xml:space="preserve">являются </w:t>
      </w:r>
      <w:r w:rsidR="0074026F">
        <w:rPr>
          <w:rFonts w:ascii="Times New Roman" w:hAnsi="Times New Roman"/>
          <w:sz w:val="24"/>
          <w:szCs w:val="24"/>
        </w:rPr>
        <w:t>характеристики</w:t>
      </w:r>
      <w:r w:rsidR="00325C6F" w:rsidRPr="00325C6F">
        <w:rPr>
          <w:rFonts w:ascii="Times New Roman" w:hAnsi="Times New Roman"/>
          <w:sz w:val="24"/>
          <w:szCs w:val="24"/>
        </w:rPr>
        <w:t xml:space="preserve"> клиентов системы долговременного ухода </w:t>
      </w:r>
      <w:r w:rsidR="00B55DF0" w:rsidRPr="00325C6F">
        <w:rPr>
          <w:rFonts w:ascii="Times New Roman" w:hAnsi="Times New Roman"/>
          <w:sz w:val="24"/>
          <w:szCs w:val="24"/>
        </w:rPr>
        <w:t>(далее – СДУ)</w:t>
      </w:r>
      <w:r w:rsidR="0074026F">
        <w:rPr>
          <w:rFonts w:ascii="Times New Roman" w:hAnsi="Times New Roman"/>
          <w:sz w:val="24"/>
          <w:szCs w:val="24"/>
        </w:rPr>
        <w:t>, а также условия жизни родственников, осуществляющих уход за ними,</w:t>
      </w:r>
      <w:r w:rsidR="00875636" w:rsidRPr="00325C6F">
        <w:rPr>
          <w:rFonts w:ascii="Times New Roman" w:hAnsi="Times New Roman"/>
          <w:sz w:val="24"/>
          <w:szCs w:val="24"/>
        </w:rPr>
        <w:t xml:space="preserve"> финансов</w:t>
      </w:r>
      <w:r w:rsidR="00325C6F" w:rsidRPr="00325C6F">
        <w:rPr>
          <w:rFonts w:ascii="Times New Roman" w:hAnsi="Times New Roman"/>
          <w:sz w:val="24"/>
          <w:szCs w:val="24"/>
        </w:rPr>
        <w:t xml:space="preserve">о-организационный механизмы СДУ, </w:t>
      </w:r>
      <w:r w:rsidR="0074026F">
        <w:rPr>
          <w:rFonts w:ascii="Times New Roman" w:hAnsi="Times New Roman"/>
          <w:sz w:val="24"/>
          <w:szCs w:val="24"/>
        </w:rPr>
        <w:t>механизмы регламентации</w:t>
      </w:r>
      <w:r w:rsidR="0074026F" w:rsidRPr="00325C6F">
        <w:rPr>
          <w:rFonts w:ascii="Times New Roman" w:hAnsi="Times New Roman"/>
          <w:sz w:val="24"/>
          <w:szCs w:val="24"/>
        </w:rPr>
        <w:t xml:space="preserve"> деятельности поставщиков ухода</w:t>
      </w:r>
      <w:r w:rsidR="0074026F">
        <w:rPr>
          <w:rFonts w:ascii="Times New Roman" w:hAnsi="Times New Roman"/>
          <w:sz w:val="24"/>
          <w:szCs w:val="24"/>
        </w:rPr>
        <w:t xml:space="preserve"> и </w:t>
      </w:r>
      <w:r w:rsidR="00325C6F" w:rsidRPr="00325C6F">
        <w:rPr>
          <w:rFonts w:ascii="Times New Roman" w:hAnsi="Times New Roman"/>
          <w:sz w:val="24"/>
          <w:szCs w:val="24"/>
        </w:rPr>
        <w:t>защиты прав получателей долговременного ухода.</w:t>
      </w:r>
    </w:p>
    <w:p w14:paraId="6F9C5079" w14:textId="6510084D" w:rsidR="00325C6F" w:rsidRPr="00A21A0C" w:rsidRDefault="00CD08B7" w:rsidP="00325C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020">
        <w:rPr>
          <w:rFonts w:ascii="Times New Roman" w:hAnsi="Times New Roman"/>
          <w:b/>
          <w:sz w:val="24"/>
          <w:szCs w:val="24"/>
        </w:rPr>
        <w:t>Цель работы</w:t>
      </w:r>
      <w:r w:rsidR="0074026F" w:rsidRPr="00C75020">
        <w:rPr>
          <w:rFonts w:ascii="Times New Roman" w:hAnsi="Times New Roman"/>
          <w:sz w:val="24"/>
          <w:szCs w:val="24"/>
        </w:rPr>
        <w:t xml:space="preserve"> - </w:t>
      </w:r>
      <w:r w:rsidR="00325C6F" w:rsidRPr="00C75020">
        <w:rPr>
          <w:rFonts w:ascii="Times New Roman" w:hAnsi="Times New Roman"/>
          <w:sz w:val="24"/>
          <w:szCs w:val="24"/>
        </w:rPr>
        <w:t>разработать предложени</w:t>
      </w:r>
      <w:r w:rsidR="003B7E29" w:rsidRPr="00C75020">
        <w:rPr>
          <w:rFonts w:ascii="Times New Roman" w:hAnsi="Times New Roman"/>
          <w:sz w:val="24"/>
          <w:szCs w:val="24"/>
        </w:rPr>
        <w:t>я</w:t>
      </w:r>
      <w:r w:rsidR="00325C6F" w:rsidRPr="00C75020">
        <w:rPr>
          <w:rFonts w:ascii="Times New Roman" w:hAnsi="Times New Roman"/>
          <w:sz w:val="24"/>
          <w:szCs w:val="24"/>
        </w:rPr>
        <w:t xml:space="preserve"> по финансово-организационным механизмам системы долговременного ухода, создаваемой в рамках национального проекта «Демография»</w:t>
      </w:r>
      <w:r w:rsidR="00A633EF" w:rsidRPr="00C75020">
        <w:rPr>
          <w:rFonts w:ascii="Times New Roman" w:hAnsi="Times New Roman"/>
          <w:sz w:val="24"/>
          <w:szCs w:val="24"/>
        </w:rPr>
        <w:t>,</w:t>
      </w:r>
      <w:r w:rsidR="00325C6F" w:rsidRPr="00C75020">
        <w:rPr>
          <w:rFonts w:ascii="Times New Roman" w:hAnsi="Times New Roman"/>
          <w:sz w:val="24"/>
          <w:szCs w:val="24"/>
        </w:rPr>
        <w:t xml:space="preserve"> с учетом анализа состояния здоровья клиентов СДУ</w:t>
      </w:r>
      <w:r w:rsidR="00A633EF" w:rsidRPr="00C75020">
        <w:rPr>
          <w:rFonts w:ascii="Times New Roman" w:hAnsi="Times New Roman"/>
          <w:sz w:val="24"/>
          <w:szCs w:val="24"/>
        </w:rPr>
        <w:t>, используемых в пилотных проектах инструментах по оценке нуждаемости и обеспечения качества предоставляемых услуг и данных о вкладе родственного ухода в обеспечение совокупного спроса на уход</w:t>
      </w:r>
      <w:r w:rsidR="00325C6F" w:rsidRPr="00C75020">
        <w:rPr>
          <w:rFonts w:ascii="Times New Roman" w:hAnsi="Times New Roman"/>
          <w:sz w:val="24"/>
          <w:szCs w:val="24"/>
        </w:rPr>
        <w:t>.</w:t>
      </w:r>
    </w:p>
    <w:p w14:paraId="5AC81BFB" w14:textId="3BF59CAE" w:rsidR="0052502D" w:rsidRPr="004332B1" w:rsidRDefault="00CD08B7" w:rsidP="00A21A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1A0C">
        <w:rPr>
          <w:rFonts w:ascii="Times New Roman" w:hAnsi="Times New Roman"/>
          <w:b/>
          <w:bCs/>
          <w:sz w:val="24"/>
          <w:szCs w:val="24"/>
        </w:rPr>
        <w:t xml:space="preserve">Используемые методы: </w:t>
      </w:r>
      <w:r w:rsidRPr="00A21A0C">
        <w:rPr>
          <w:rFonts w:ascii="Times New Roman" w:hAnsi="Times New Roman"/>
          <w:sz w:val="24"/>
          <w:szCs w:val="24"/>
        </w:rPr>
        <w:t>кабинетное исследование,</w:t>
      </w:r>
      <w:r w:rsidR="00875636" w:rsidRPr="00A21A0C">
        <w:rPr>
          <w:rFonts w:ascii="Times New Roman" w:hAnsi="Times New Roman"/>
          <w:sz w:val="24"/>
          <w:szCs w:val="24"/>
        </w:rPr>
        <w:t xml:space="preserve"> включая анализ научных и экспертных публикаций, данных ведомственной статистики</w:t>
      </w:r>
      <w:r w:rsidR="00A21A0C">
        <w:rPr>
          <w:rFonts w:ascii="Times New Roman" w:hAnsi="Times New Roman"/>
          <w:sz w:val="24"/>
          <w:szCs w:val="24"/>
        </w:rPr>
        <w:t>,</w:t>
      </w:r>
      <w:r w:rsidR="00A21A0C" w:rsidRPr="00A21A0C">
        <w:rPr>
          <w:rFonts w:ascii="Times New Roman" w:hAnsi="Times New Roman"/>
          <w:sz w:val="24"/>
          <w:szCs w:val="24"/>
        </w:rPr>
        <w:t xml:space="preserve"> нормативно-правовых документов</w:t>
      </w:r>
      <w:r w:rsidR="00A21A0C">
        <w:rPr>
          <w:rFonts w:ascii="Times New Roman" w:hAnsi="Times New Roman"/>
          <w:sz w:val="24"/>
          <w:szCs w:val="24"/>
        </w:rPr>
        <w:t>,</w:t>
      </w:r>
      <w:r w:rsidR="00B55DF0" w:rsidRPr="00A21A0C">
        <w:rPr>
          <w:rFonts w:ascii="Times New Roman" w:hAnsi="Times New Roman"/>
          <w:sz w:val="24"/>
          <w:szCs w:val="24"/>
        </w:rPr>
        <w:t xml:space="preserve"> многомерный статистический анализ</w:t>
      </w:r>
      <w:r w:rsidR="0074026F">
        <w:rPr>
          <w:rFonts w:ascii="Times New Roman" w:hAnsi="Times New Roman"/>
          <w:sz w:val="24"/>
          <w:szCs w:val="24"/>
        </w:rPr>
        <w:t xml:space="preserve"> (в т.ч. регрессионный анализ)</w:t>
      </w:r>
      <w:r w:rsidR="00B55DF0" w:rsidRPr="00A21A0C">
        <w:rPr>
          <w:rFonts w:ascii="Times New Roman" w:hAnsi="Times New Roman"/>
          <w:sz w:val="24"/>
          <w:szCs w:val="24"/>
        </w:rPr>
        <w:t xml:space="preserve"> данных выборочных обследований и</w:t>
      </w:r>
      <w:r w:rsidR="00875636" w:rsidRPr="00A21A0C">
        <w:rPr>
          <w:rFonts w:ascii="Times New Roman" w:hAnsi="Times New Roman"/>
          <w:sz w:val="24"/>
          <w:szCs w:val="24"/>
        </w:rPr>
        <w:t xml:space="preserve"> техники </w:t>
      </w:r>
      <w:r w:rsidR="00875636" w:rsidRPr="004332B1">
        <w:rPr>
          <w:rFonts w:ascii="Times New Roman" w:hAnsi="Times New Roman"/>
          <w:sz w:val="24"/>
          <w:szCs w:val="24"/>
        </w:rPr>
        <w:t>моделиров</w:t>
      </w:r>
      <w:r w:rsidR="00B55DF0" w:rsidRPr="004332B1">
        <w:rPr>
          <w:rFonts w:ascii="Times New Roman" w:hAnsi="Times New Roman"/>
          <w:sz w:val="24"/>
          <w:szCs w:val="24"/>
        </w:rPr>
        <w:t>ания</w:t>
      </w:r>
      <w:r w:rsidR="00A21A0C" w:rsidRPr="004332B1">
        <w:rPr>
          <w:rFonts w:ascii="Times New Roman" w:hAnsi="Times New Roman"/>
          <w:sz w:val="24"/>
          <w:szCs w:val="24"/>
        </w:rPr>
        <w:t>.</w:t>
      </w:r>
    </w:p>
    <w:p w14:paraId="49E646EC" w14:textId="086B298D" w:rsidR="004332B1" w:rsidRPr="00D8748F" w:rsidRDefault="005843D3" w:rsidP="00D8748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332B1">
        <w:rPr>
          <w:rFonts w:ascii="Times New Roman" w:hAnsi="Times New Roman"/>
          <w:b/>
          <w:bCs/>
          <w:sz w:val="24"/>
          <w:szCs w:val="24"/>
        </w:rPr>
        <w:t>Эмпирическая база исследования:</w:t>
      </w:r>
      <w:r w:rsidR="00CD08B7" w:rsidRPr="004332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32B1" w:rsidRPr="004332B1">
        <w:rPr>
          <w:rFonts w:ascii="Times New Roman" w:hAnsi="Times New Roman"/>
          <w:sz w:val="24"/>
          <w:szCs w:val="24"/>
        </w:rPr>
        <w:t xml:space="preserve">нормативно-правовые акты Российской Федерации и субъектов Российской Федерации по социальному обслуживанию, СДУ, данные Федеральной службы государственной статистики, </w:t>
      </w:r>
      <w:r w:rsidR="004332B1" w:rsidRPr="004332B1">
        <w:rPr>
          <w:rStyle w:val="spellingerror"/>
          <w:rFonts w:ascii="Times New Roman" w:hAnsi="Times New Roman"/>
          <w:sz w:val="24"/>
          <w:szCs w:val="24"/>
        </w:rPr>
        <w:t>микроданные</w:t>
      </w:r>
      <w:r w:rsidR="004332B1" w:rsidRPr="004332B1">
        <w:rPr>
          <w:rStyle w:val="normaltextrun"/>
          <w:rFonts w:ascii="Times New Roman" w:hAnsi="Times New Roman"/>
          <w:sz w:val="24"/>
          <w:szCs w:val="24"/>
        </w:rPr>
        <w:t xml:space="preserve"> выборочных обследований, включая </w:t>
      </w:r>
      <w:r w:rsidR="004332B1" w:rsidRPr="004332B1">
        <w:rPr>
          <w:rFonts w:ascii="Times New Roman" w:hAnsi="Times New Roman"/>
          <w:sz w:val="24"/>
          <w:szCs w:val="24"/>
        </w:rPr>
        <w:t>Выборочное наблюдение качества и доступности услуг в сферах образования, здравоохранения и социального обслуживания, содействия занятости населения 201</w:t>
      </w:r>
      <w:r w:rsidR="0074026F">
        <w:rPr>
          <w:rFonts w:ascii="Times New Roman" w:hAnsi="Times New Roman"/>
          <w:sz w:val="24"/>
          <w:szCs w:val="24"/>
        </w:rPr>
        <w:t>5</w:t>
      </w:r>
      <w:r w:rsidR="004332B1" w:rsidRPr="004332B1">
        <w:rPr>
          <w:rFonts w:ascii="Times New Roman" w:hAnsi="Times New Roman"/>
          <w:sz w:val="24"/>
          <w:szCs w:val="24"/>
        </w:rPr>
        <w:t>-201</w:t>
      </w:r>
      <w:r w:rsidR="0074026F">
        <w:rPr>
          <w:rFonts w:ascii="Times New Roman" w:hAnsi="Times New Roman"/>
          <w:sz w:val="24"/>
          <w:szCs w:val="24"/>
        </w:rPr>
        <w:t>9</w:t>
      </w:r>
      <w:r w:rsidR="004332B1" w:rsidRPr="004332B1">
        <w:rPr>
          <w:rFonts w:ascii="Times New Roman" w:hAnsi="Times New Roman"/>
          <w:sz w:val="24"/>
          <w:szCs w:val="24"/>
        </w:rPr>
        <w:t xml:space="preserve"> гг. (КДУ), Выборочное наблюдение использования суточного фонда времени населением 2019 г. (ВНИСФВ),</w:t>
      </w:r>
      <w:r w:rsidR="0074026F">
        <w:rPr>
          <w:rFonts w:ascii="Times New Roman" w:hAnsi="Times New Roman"/>
          <w:sz w:val="24"/>
          <w:szCs w:val="24"/>
        </w:rPr>
        <w:t xml:space="preserve"> </w:t>
      </w:r>
      <w:r w:rsidR="004332B1" w:rsidRPr="004332B1">
        <w:rPr>
          <w:rFonts w:ascii="Times New Roman" w:hAnsi="Times New Roman"/>
          <w:sz w:val="24"/>
          <w:szCs w:val="24"/>
        </w:rPr>
        <w:t>Российский мониторинг экономического положения и здоровья населения (РМЭЗ-ВШЭ) НИУ ВШЭ 2019 г., Комплексное наблюдение условие жизни населения 2020 г. (КОУЖ), Выборочное обследование на тему «Репродуктивное и самосохранительное поведение населения Республики Татарстана» 2020 г. (РСПН РТ),</w:t>
      </w:r>
      <w:r w:rsidR="00D8748F">
        <w:rPr>
          <w:rFonts w:ascii="Times New Roman" w:hAnsi="Times New Roman"/>
          <w:sz w:val="24"/>
          <w:szCs w:val="24"/>
        </w:rPr>
        <w:t xml:space="preserve"> </w:t>
      </w:r>
      <w:r w:rsidR="004332B1" w:rsidRPr="004332B1">
        <w:rPr>
          <w:rFonts w:ascii="Times New Roman" w:hAnsi="Times New Roman"/>
          <w:sz w:val="24"/>
          <w:szCs w:val="24"/>
        </w:rPr>
        <w:t>данные Эпидемиологического исследования распространенности гериатрических синдромов и возраст-ассоциированных заболеваний у пожилых людей в регионах Российской Федерации с различными климатическими, экономическими и демографическими характеристиками (ЭВКАЛИПТ), проведенного Российским геронтологическим научно-клиническим центром Министерства здравоохранения РФ при участии ИСП НИУ ВШЭ в 2018-2019 гг.</w:t>
      </w:r>
    </w:p>
    <w:p w14:paraId="223BA44D" w14:textId="77777777" w:rsidR="00F33212" w:rsidRPr="00837CB8" w:rsidRDefault="00F33212" w:rsidP="00A27D6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837CB8">
        <w:rPr>
          <w:rFonts w:ascii="Times New Roman" w:hAnsi="Times New Roman"/>
          <w:b/>
          <w:sz w:val="24"/>
        </w:rPr>
        <w:t>Результаты работы:</w:t>
      </w:r>
    </w:p>
    <w:p w14:paraId="651AEC45" w14:textId="4B0BB7C0" w:rsidR="00325C6F" w:rsidRPr="004F20BB" w:rsidRDefault="004F20BB" w:rsidP="004F20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325C6F" w:rsidRPr="004F20BB">
        <w:rPr>
          <w:rFonts w:ascii="Times New Roman" w:hAnsi="Times New Roman"/>
          <w:sz w:val="24"/>
          <w:szCs w:val="24"/>
        </w:rPr>
        <w:t xml:space="preserve">роведенный анализ НПА показал, что пилотный проект по созданию СДУ ориентирован не только на повышение качества услуг для граждан с дефицитом самообслуживания, но и способствует внедрению в российскую практику современных принципов оценки нуждаемости, сформировавшихся в странах с высоким уровнем экономического развития. Рекомендованная регионам методика типизации (функциональной диагностики) позволяет учесть нуждаемость в посторонней помощи не только инвалидов, но и лиц старшего возраста. Пилотный проект способствует переходу к формализованной </w:t>
      </w:r>
      <w:r w:rsidR="00325C6F" w:rsidRPr="004F20BB">
        <w:rPr>
          <w:rFonts w:ascii="Times New Roman" w:hAnsi="Times New Roman"/>
          <w:sz w:val="24"/>
          <w:szCs w:val="24"/>
        </w:rPr>
        <w:lastRenderedPageBreak/>
        <w:t xml:space="preserve">процедуре оценки нуждаемости, обеспечивающей равные шансы на доступ к услугам системы для жителей разных </w:t>
      </w:r>
      <w:r w:rsidR="006C0944">
        <w:rPr>
          <w:rFonts w:ascii="Times New Roman" w:hAnsi="Times New Roman"/>
          <w:sz w:val="24"/>
          <w:szCs w:val="24"/>
        </w:rPr>
        <w:t>регионов</w:t>
      </w:r>
      <w:r w:rsidR="006C0944" w:rsidRPr="004F20BB">
        <w:rPr>
          <w:rFonts w:ascii="Times New Roman" w:hAnsi="Times New Roman"/>
          <w:sz w:val="24"/>
          <w:szCs w:val="24"/>
        </w:rPr>
        <w:t xml:space="preserve"> </w:t>
      </w:r>
      <w:r w:rsidR="00325C6F" w:rsidRPr="004F20BB">
        <w:rPr>
          <w:rFonts w:ascii="Times New Roman" w:hAnsi="Times New Roman"/>
          <w:sz w:val="24"/>
          <w:szCs w:val="24"/>
        </w:rPr>
        <w:t xml:space="preserve">страны, однако этот замысел реализован не в полной мере в связи с региональными различиями в </w:t>
      </w:r>
      <w:r w:rsidR="006C0944">
        <w:rPr>
          <w:rFonts w:ascii="Times New Roman" w:hAnsi="Times New Roman"/>
          <w:sz w:val="24"/>
          <w:szCs w:val="24"/>
        </w:rPr>
        <w:t>количестве и составе услуг для каждой отдельной группы ухода</w:t>
      </w:r>
      <w:r w:rsidR="00325C6F" w:rsidRPr="004F20BB">
        <w:rPr>
          <w:rFonts w:ascii="Times New Roman" w:hAnsi="Times New Roman"/>
          <w:sz w:val="24"/>
          <w:szCs w:val="24"/>
        </w:rPr>
        <w:t xml:space="preserve">. </w:t>
      </w:r>
      <w:r w:rsidR="008C0C2C" w:rsidRPr="008C0C2C">
        <w:rPr>
          <w:rFonts w:ascii="Times New Roman" w:hAnsi="Times New Roman"/>
          <w:sz w:val="24"/>
          <w:szCs w:val="24"/>
        </w:rPr>
        <w:t>В этой связи необходимо принимать во внимание опыт развитых стран мира, в которых при распределении ухода, как и медицинской помощи, используется принцип равного доступа к услугам (как в системах здравоохранение), а не принцип специфических потребностей отдельных уязвимых социальных групп (как в системах социальной поддержки)</w:t>
      </w:r>
      <w:r w:rsidR="00325C6F" w:rsidRPr="004F20BB">
        <w:rPr>
          <w:rFonts w:ascii="Times New Roman" w:hAnsi="Times New Roman"/>
          <w:sz w:val="24"/>
          <w:szCs w:val="24"/>
        </w:rPr>
        <w:t>.</w:t>
      </w:r>
    </w:p>
    <w:p w14:paraId="54E70C26" w14:textId="1388E073" w:rsidR="00325C6F" w:rsidRDefault="00325C6F" w:rsidP="004F20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F20BB">
        <w:rPr>
          <w:rFonts w:ascii="Times New Roman" w:hAnsi="Times New Roman"/>
          <w:sz w:val="24"/>
          <w:szCs w:val="24"/>
        </w:rPr>
        <w:t>Оценки доступности социального обслуживания лиц старших возрастов на основе данных КДУ 201</w:t>
      </w:r>
      <w:r w:rsidR="006C0944">
        <w:rPr>
          <w:rFonts w:ascii="Times New Roman" w:hAnsi="Times New Roman"/>
          <w:sz w:val="24"/>
          <w:szCs w:val="24"/>
        </w:rPr>
        <w:t>5</w:t>
      </w:r>
      <w:r w:rsidRPr="004F20BB">
        <w:rPr>
          <w:rFonts w:ascii="Times New Roman" w:hAnsi="Times New Roman"/>
          <w:sz w:val="24"/>
          <w:szCs w:val="24"/>
        </w:rPr>
        <w:t>-201</w:t>
      </w:r>
      <w:r w:rsidR="006C0944">
        <w:rPr>
          <w:rFonts w:ascii="Times New Roman" w:hAnsi="Times New Roman"/>
          <w:sz w:val="24"/>
          <w:szCs w:val="24"/>
        </w:rPr>
        <w:t>9</w:t>
      </w:r>
      <w:r w:rsidRPr="004F20BB">
        <w:rPr>
          <w:rFonts w:ascii="Times New Roman" w:hAnsi="Times New Roman"/>
          <w:sz w:val="24"/>
          <w:szCs w:val="24"/>
        </w:rPr>
        <w:t xml:space="preserve"> гг. показывают значительные поселенческие различия между городскими и сельскими населенными пунктами в доступности и формах социального обслуживания, возможностях получения их за плату, софинансирования. При этом присутствует недостаток публичной информации о предоставляемых социальных услугах по</w:t>
      </w:r>
      <w:r w:rsidR="00794882" w:rsidRPr="00655CFA">
        <w:rPr>
          <w:rFonts w:ascii="Times New Roman" w:hAnsi="Times New Roman"/>
          <w:sz w:val="24"/>
          <w:szCs w:val="24"/>
        </w:rPr>
        <w:t xml:space="preserve"> </w:t>
      </w:r>
      <w:r w:rsidR="006E2C05">
        <w:rPr>
          <w:rFonts w:ascii="Times New Roman" w:hAnsi="Times New Roman"/>
          <w:sz w:val="24"/>
          <w:szCs w:val="24"/>
        </w:rPr>
        <w:t>долговременному уходу</w:t>
      </w:r>
      <w:r w:rsidR="00655D4F">
        <w:rPr>
          <w:rFonts w:ascii="Times New Roman" w:hAnsi="Times New Roman"/>
          <w:sz w:val="24"/>
          <w:szCs w:val="24"/>
        </w:rPr>
        <w:t xml:space="preserve"> по формам социального обслуживания, состоянию материально-технической базы, кадровому обеспечению</w:t>
      </w:r>
      <w:r w:rsidRPr="004F20BB">
        <w:rPr>
          <w:rFonts w:ascii="Times New Roman" w:hAnsi="Times New Roman"/>
          <w:sz w:val="24"/>
          <w:szCs w:val="24"/>
        </w:rPr>
        <w:t>.</w:t>
      </w:r>
    </w:p>
    <w:p w14:paraId="5CDB73B2" w14:textId="3B8EC9CE" w:rsidR="00E108C0" w:rsidRPr="00655CFA" w:rsidRDefault="00E108C0" w:rsidP="00E108C0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Проведенные в исследовании сравнительные оценки нормативно-правового регулирования защиты прав потребителей долговременного ухода в России и странах с СДУ показали, что российским законодательством установлены основные права получателей социальных услуг. В то же время отсутствуют инструменты и механизмы реализации прав получателей услуг по долговременному уходу, то есть стандарты, включающие характеристики и показатели услуг. </w:t>
      </w:r>
    </w:p>
    <w:p w14:paraId="69F25F2F" w14:textId="77777777" w:rsidR="00E108C0" w:rsidRPr="00655CFA" w:rsidRDefault="00E108C0" w:rsidP="00E108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организацией регулирования деятельности поставщиков социальных услуг по долговременному уходу в России на региональном уровне, в том числе путем контроля качества ухода, мониторинга по социальному пакету ухода, в исследовании были обозначены риски региональных различий и неравенства в уходе для получателей. </w:t>
      </w:r>
    </w:p>
    <w:p w14:paraId="6CAEC1D6" w14:textId="5E06918C" w:rsidR="00E108C0" w:rsidRPr="004F20BB" w:rsidRDefault="00E108C0" w:rsidP="00E108C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По полученным</w:t>
      </w:r>
      <w:r w:rsidRPr="004F20BB">
        <w:rPr>
          <w:rStyle w:val="normaltextrun"/>
          <w:rFonts w:ascii="Times New Roman" w:hAnsi="Times New Roman"/>
          <w:sz w:val="24"/>
          <w:szCs w:val="24"/>
        </w:rPr>
        <w:t xml:space="preserve"> оценк</w:t>
      </w:r>
      <w:r>
        <w:rPr>
          <w:rStyle w:val="normaltextrun"/>
          <w:rFonts w:ascii="Times New Roman" w:hAnsi="Times New Roman"/>
          <w:sz w:val="24"/>
          <w:szCs w:val="24"/>
        </w:rPr>
        <w:t>ам</w:t>
      </w:r>
      <w:r w:rsidRPr="004F20BB">
        <w:rPr>
          <w:rStyle w:val="normaltextrun"/>
          <w:rFonts w:ascii="Times New Roman" w:hAnsi="Times New Roman"/>
          <w:sz w:val="24"/>
          <w:szCs w:val="24"/>
        </w:rPr>
        <w:t xml:space="preserve"> потребности в постороннем уходе, масштабов включенности в родственный уход</w:t>
      </w:r>
      <w:r>
        <w:rPr>
          <w:rStyle w:val="normaltextrun"/>
          <w:rFonts w:ascii="Times New Roman" w:hAnsi="Times New Roman"/>
          <w:sz w:val="24"/>
          <w:szCs w:val="24"/>
        </w:rPr>
        <w:t>,</w:t>
      </w:r>
      <w:r w:rsidRPr="004F20BB">
        <w:rPr>
          <w:rStyle w:val="normaltextrun"/>
          <w:rFonts w:ascii="Times New Roman" w:hAnsi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/>
          <w:sz w:val="24"/>
          <w:szCs w:val="24"/>
        </w:rPr>
        <w:t>данный вид</w:t>
      </w:r>
      <w:r w:rsidRPr="004F20BB">
        <w:rPr>
          <w:rStyle w:val="normaltextrun"/>
          <w:rFonts w:ascii="Times New Roman" w:hAnsi="Times New Roman"/>
          <w:sz w:val="24"/>
          <w:szCs w:val="24"/>
        </w:rPr>
        <w:t xml:space="preserve"> уход</w:t>
      </w:r>
      <w:r>
        <w:rPr>
          <w:rStyle w:val="normaltextrun"/>
          <w:rFonts w:ascii="Times New Roman" w:hAnsi="Times New Roman"/>
          <w:sz w:val="24"/>
          <w:szCs w:val="24"/>
        </w:rPr>
        <w:t xml:space="preserve">а </w:t>
      </w:r>
      <w:r w:rsidRPr="004F20BB">
        <w:rPr>
          <w:rStyle w:val="normaltextrun"/>
          <w:rFonts w:ascii="Times New Roman" w:hAnsi="Times New Roman"/>
          <w:sz w:val="24"/>
          <w:szCs w:val="24"/>
        </w:rPr>
        <w:t>остается</w:t>
      </w:r>
      <w:r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Pr="004F20BB">
        <w:rPr>
          <w:rStyle w:val="normaltextrun"/>
          <w:rFonts w:ascii="Times New Roman" w:hAnsi="Times New Roman"/>
          <w:sz w:val="24"/>
          <w:szCs w:val="24"/>
        </w:rPr>
        <w:t>основным каналом</w:t>
      </w:r>
      <w:r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Pr="004F20BB">
        <w:rPr>
          <w:rStyle w:val="normaltextrun"/>
          <w:rFonts w:ascii="Times New Roman" w:hAnsi="Times New Roman"/>
          <w:sz w:val="24"/>
          <w:szCs w:val="24"/>
        </w:rPr>
        <w:t xml:space="preserve">оказания помощи людям с дефицитами в самообслуживании во всех странах, включая Россию. </w:t>
      </w:r>
      <w:r w:rsidRPr="004F20BB">
        <w:rPr>
          <w:rFonts w:ascii="Times New Roman" w:hAnsi="Times New Roman"/>
          <w:sz w:val="24"/>
          <w:szCs w:val="24"/>
        </w:rPr>
        <w:t xml:space="preserve">Так, надомный уход от родных и знакомых является наиболее распространенным способом получения помощи при оказании медицинских или санитарно-гигиенических услуг – 64,9%. Специально нанятый человек ухаживает лишь за 6,3% нуждающимися респондентами. </w:t>
      </w:r>
    </w:p>
    <w:p w14:paraId="074F32D8" w14:textId="31A9D938" w:rsidR="00E108C0" w:rsidRPr="004F20BB" w:rsidRDefault="00E108C0" w:rsidP="00E108C0">
      <w:pPr>
        <w:spacing w:after="0" w:line="240" w:lineRule="auto"/>
        <w:ind w:firstLine="709"/>
        <w:jc w:val="both"/>
        <w:rPr>
          <w:rStyle w:val="normaltextrun"/>
          <w:rFonts w:ascii="Times New Roman" w:hAnsi="Times New Roman"/>
          <w:sz w:val="24"/>
          <w:szCs w:val="24"/>
        </w:rPr>
      </w:pPr>
      <w:r w:rsidRPr="004F20BB">
        <w:rPr>
          <w:rFonts w:ascii="Times New Roman" w:hAnsi="Times New Roman"/>
          <w:sz w:val="24"/>
          <w:szCs w:val="24"/>
        </w:rPr>
        <w:t xml:space="preserve">Доля занятых родственным уходом за лицами 50 лет и старше, традиционно используемой группы в международных сопоставлениях, составляет 21,3% по данным КОУЖ-2020 и 16% по данным РСПН РТ. </w:t>
      </w:r>
      <w:r>
        <w:rPr>
          <w:rFonts w:ascii="Times New Roman" w:hAnsi="Times New Roman"/>
          <w:sz w:val="24"/>
          <w:szCs w:val="24"/>
        </w:rPr>
        <w:t>Это</w:t>
      </w:r>
      <w:r w:rsidRPr="004F20BB">
        <w:rPr>
          <w:rFonts w:ascii="Times New Roman" w:hAnsi="Times New Roman"/>
          <w:sz w:val="24"/>
          <w:szCs w:val="24"/>
        </w:rPr>
        <w:t xml:space="preserve"> несколько выше аналогичных показателей по странам ОЭСР</w:t>
      </w:r>
      <w:r>
        <w:rPr>
          <w:rFonts w:ascii="Times New Roman" w:hAnsi="Times New Roman"/>
          <w:sz w:val="24"/>
          <w:szCs w:val="24"/>
        </w:rPr>
        <w:t>, в которых</w:t>
      </w:r>
      <w:r w:rsidRPr="004F20BB">
        <w:rPr>
          <w:rFonts w:ascii="Times New Roman" w:hAnsi="Times New Roman"/>
          <w:sz w:val="24"/>
          <w:szCs w:val="24"/>
        </w:rPr>
        <w:t xml:space="preserve"> около 10% населения в возрасте 50 лет и старше заняты неформальным уходом за лицами, испытывающими функциональные ограничения в повседневной деятельности. </w:t>
      </w:r>
    </w:p>
    <w:p w14:paraId="00ED3CA3" w14:textId="6CD842F0" w:rsidR="007D1973" w:rsidRPr="00655CFA" w:rsidRDefault="00E108C0" w:rsidP="007D19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4F20BB">
        <w:rPr>
          <w:rStyle w:val="normaltextrun"/>
          <w:rFonts w:ascii="Times New Roman" w:hAnsi="Times New Roman"/>
          <w:sz w:val="24"/>
          <w:szCs w:val="24"/>
        </w:rPr>
        <w:t xml:space="preserve">Оценка социально-демографических характеристик доноров родственного ухода показала, что </w:t>
      </w:r>
      <w:r w:rsidRPr="004F20BB">
        <w:rPr>
          <w:rFonts w:ascii="Times New Roman" w:hAnsi="Times New Roman"/>
          <w:sz w:val="24"/>
          <w:szCs w:val="24"/>
        </w:rPr>
        <w:t>доноры ухода чаще представлены женщинами, людьми среднего возраста (30-54 лет), теми, кто проживает в сельской местности, имеет высшее образование. Также среди доноров ухода чаще встречаются малоимущие категории граждан.</w:t>
      </w:r>
      <w:r w:rsidR="007D1973">
        <w:rPr>
          <w:rFonts w:ascii="Times New Roman" w:hAnsi="Times New Roman"/>
          <w:sz w:val="24"/>
          <w:szCs w:val="24"/>
        </w:rPr>
        <w:t xml:space="preserve"> Среди неработающих доноров ухода преобладают женщины в возрасте 55 лет и старше</w:t>
      </w:r>
      <w:r w:rsidR="007D1973" w:rsidRPr="004F20BB">
        <w:rPr>
          <w:rFonts w:ascii="Times New Roman" w:hAnsi="Times New Roman"/>
          <w:sz w:val="24"/>
          <w:szCs w:val="24"/>
        </w:rPr>
        <w:t xml:space="preserve"> с относительно более низким уровнем образования. </w:t>
      </w:r>
    </w:p>
    <w:p w14:paraId="2F877511" w14:textId="680B50F7" w:rsidR="00E108C0" w:rsidRPr="004F20BB" w:rsidRDefault="007D1973" w:rsidP="00E108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исследования показали нелинейную связь между </w:t>
      </w:r>
      <w:r w:rsidRPr="004F20BB">
        <w:rPr>
          <w:rFonts w:ascii="Times New Roman" w:hAnsi="Times New Roman"/>
          <w:sz w:val="24"/>
          <w:szCs w:val="24"/>
        </w:rPr>
        <w:t>частотой оказания ухода и включённостью в трудовую деятельность: если оказание ухода по выходным или с интенсивностью реже, чем 1-2 раза в неделю может стимулировать занятость (возможно, для оплаты сопутствующих медицинских расходов), то</w:t>
      </w:r>
      <w:r w:rsidR="00A91788">
        <w:rPr>
          <w:rFonts w:ascii="Times New Roman" w:hAnsi="Times New Roman"/>
          <w:sz w:val="24"/>
          <w:szCs w:val="24"/>
        </w:rPr>
        <w:t>,</w:t>
      </w:r>
      <w:r w:rsidRPr="004F20BB">
        <w:rPr>
          <w:rFonts w:ascii="Times New Roman" w:hAnsi="Times New Roman"/>
          <w:sz w:val="24"/>
          <w:szCs w:val="24"/>
        </w:rPr>
        <w:t xml:space="preserve"> чем выше интенсивность нагрузки </w:t>
      </w:r>
      <w:r w:rsidRPr="004F20BB">
        <w:rPr>
          <w:rFonts w:ascii="Times New Roman" w:hAnsi="Times New Roman"/>
          <w:sz w:val="24"/>
          <w:szCs w:val="24"/>
        </w:rPr>
        <w:lastRenderedPageBreak/>
        <w:t xml:space="preserve">родственным уходом, тем реже доноры </w:t>
      </w:r>
      <w:r>
        <w:rPr>
          <w:rFonts w:ascii="Times New Roman" w:hAnsi="Times New Roman"/>
          <w:sz w:val="24"/>
          <w:szCs w:val="24"/>
        </w:rPr>
        <w:t>будут работать</w:t>
      </w:r>
      <w:r w:rsidRPr="004F20BB">
        <w:rPr>
          <w:rFonts w:ascii="Times New Roman" w:hAnsi="Times New Roman"/>
          <w:sz w:val="24"/>
          <w:szCs w:val="24"/>
        </w:rPr>
        <w:t>. Интенсивный ежедневный уход продолжительностью свыше 28 часов в неделю почти не совместим с трудовой деятельностью.</w:t>
      </w:r>
      <w:r>
        <w:rPr>
          <w:rFonts w:ascii="Times New Roman" w:hAnsi="Times New Roman"/>
          <w:sz w:val="24"/>
          <w:szCs w:val="24"/>
        </w:rPr>
        <w:t xml:space="preserve"> </w:t>
      </w:r>
      <w:r w:rsidR="00A91788">
        <w:rPr>
          <w:rFonts w:ascii="Times New Roman" w:hAnsi="Times New Roman"/>
          <w:sz w:val="24"/>
          <w:szCs w:val="24"/>
        </w:rPr>
        <w:t>Именно этой категории населения могло бы помочь развитие СДУ и частичное замещение часов родственного ухода профессиональным уходом.</w:t>
      </w:r>
    </w:p>
    <w:p w14:paraId="57150FA8" w14:textId="77777777" w:rsidR="00E108C0" w:rsidRPr="00655CFA" w:rsidRDefault="00E108C0" w:rsidP="00E108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родственного ухода отрицательно сказывается на величине доходов домохозяйства донора ухода. </w:t>
      </w:r>
      <w:r w:rsidRPr="004F20BB">
        <w:rPr>
          <w:rFonts w:ascii="Times New Roman" w:hAnsi="Times New Roman"/>
          <w:sz w:val="24"/>
          <w:szCs w:val="24"/>
        </w:rPr>
        <w:t xml:space="preserve">Практически каждый пятый незанятый донор родственного ухода отмечает, что денег в его семье хватает только на еду и оплату ЖКУ. Занятые доноры ухода находятся в заметно более комфортном материальном положении. При этом те, кто включён в родственный уход, в среднем получают меньший доход от занятости по сравнению с теми, кто не ухаживает за родственниками. </w:t>
      </w:r>
    </w:p>
    <w:p w14:paraId="6962A3C5" w14:textId="6FE0B02F" w:rsidR="00325C6F" w:rsidRDefault="003A6D8F" w:rsidP="00655CFA">
      <w:pPr>
        <w:spacing w:after="0" w:line="240" w:lineRule="auto"/>
        <w:ind w:firstLine="720"/>
        <w:jc w:val="both"/>
        <w:rPr>
          <w:rStyle w:val="normaltextrun"/>
          <w:rFonts w:ascii="Times New Roman" w:hAnsi="Times New Roman"/>
          <w:sz w:val="24"/>
          <w:szCs w:val="24"/>
        </w:rPr>
      </w:pPr>
      <w:r w:rsidRPr="00E46128">
        <w:rPr>
          <w:rStyle w:val="normaltextrun"/>
          <w:rFonts w:ascii="Times New Roman" w:hAnsi="Times New Roman"/>
          <w:sz w:val="24"/>
          <w:szCs w:val="24"/>
        </w:rPr>
        <w:t>Согласно прогнозу Института социальной политики ВШЭ, общая численность граждан с дефицитами самообслуживания возрастет с 4,1 млн</w:t>
      </w:r>
      <w:r>
        <w:rPr>
          <w:rStyle w:val="normaltextrun"/>
          <w:rFonts w:ascii="Times New Roman" w:hAnsi="Times New Roman"/>
          <w:sz w:val="24"/>
          <w:szCs w:val="24"/>
        </w:rPr>
        <w:t>.</w:t>
      </w:r>
      <w:r w:rsidRPr="00E46128">
        <w:rPr>
          <w:rStyle w:val="normaltextrun"/>
          <w:rFonts w:ascii="Times New Roman" w:hAnsi="Times New Roman"/>
          <w:sz w:val="24"/>
          <w:szCs w:val="24"/>
        </w:rPr>
        <w:t xml:space="preserve"> человек в 2020 году до 6,8 млн</w:t>
      </w:r>
      <w:r>
        <w:rPr>
          <w:rStyle w:val="normaltextrun"/>
          <w:rFonts w:ascii="Times New Roman" w:hAnsi="Times New Roman"/>
          <w:sz w:val="24"/>
          <w:szCs w:val="24"/>
        </w:rPr>
        <w:t>.</w:t>
      </w:r>
      <w:r w:rsidRPr="00E46128">
        <w:rPr>
          <w:rStyle w:val="normaltextrun"/>
          <w:rFonts w:ascii="Times New Roman" w:hAnsi="Times New Roman"/>
          <w:sz w:val="24"/>
          <w:szCs w:val="24"/>
        </w:rPr>
        <w:t xml:space="preserve"> к 2040 году. </w:t>
      </w:r>
      <w:r w:rsidR="00E108C0" w:rsidRPr="004F20BB">
        <w:rPr>
          <w:rFonts w:ascii="Times New Roman" w:eastAsia="Times New Roman" w:hAnsi="Times New Roman"/>
          <w:sz w:val="24"/>
          <w:szCs w:val="24"/>
        </w:rPr>
        <w:t xml:space="preserve">В целом по РФ текущие усредненные затраты на уход </w:t>
      </w:r>
      <w:r w:rsidR="00E108C0">
        <w:rPr>
          <w:rFonts w:ascii="Times New Roman" w:eastAsia="Times New Roman" w:hAnsi="Times New Roman"/>
          <w:sz w:val="24"/>
          <w:szCs w:val="24"/>
        </w:rPr>
        <w:t xml:space="preserve">оцениваются </w:t>
      </w:r>
      <w:r w:rsidR="00E108C0" w:rsidRPr="004F20BB">
        <w:rPr>
          <w:rFonts w:ascii="Times New Roman" w:eastAsia="Times New Roman" w:hAnsi="Times New Roman"/>
          <w:sz w:val="24"/>
          <w:szCs w:val="24"/>
        </w:rPr>
        <w:t xml:space="preserve">по стационарному уходу </w:t>
      </w:r>
      <w:r w:rsidR="00E108C0">
        <w:rPr>
          <w:rFonts w:ascii="Times New Roman" w:eastAsia="Times New Roman" w:hAnsi="Times New Roman"/>
          <w:sz w:val="24"/>
          <w:szCs w:val="24"/>
        </w:rPr>
        <w:t xml:space="preserve">на уровне </w:t>
      </w:r>
      <w:r w:rsidR="00E108C0" w:rsidRPr="004F20BB">
        <w:rPr>
          <w:rFonts w:ascii="Times New Roman" w:eastAsia="Times New Roman" w:hAnsi="Times New Roman"/>
          <w:sz w:val="24"/>
          <w:szCs w:val="24"/>
        </w:rPr>
        <w:t>47,4 тыс. руб./мес. на койко-место,</w:t>
      </w:r>
      <w:r w:rsidR="00E108C0" w:rsidRPr="004F20BB">
        <w:rPr>
          <w:rFonts w:ascii="Times New Roman" w:hAnsi="Times New Roman"/>
          <w:sz w:val="24"/>
          <w:szCs w:val="24"/>
        </w:rPr>
        <w:t xml:space="preserve"> н</w:t>
      </w:r>
      <w:r w:rsidR="00E108C0" w:rsidRPr="004F20BB">
        <w:rPr>
          <w:rFonts w:ascii="Times New Roman" w:eastAsia="Times New Roman" w:hAnsi="Times New Roman"/>
          <w:sz w:val="24"/>
          <w:szCs w:val="24"/>
        </w:rPr>
        <w:t>адомному уходу – 6 тыс. руб./мес</w:t>
      </w:r>
      <w:r w:rsidR="00E108C0">
        <w:rPr>
          <w:rFonts w:ascii="Times New Roman" w:eastAsia="Times New Roman" w:hAnsi="Times New Roman"/>
          <w:sz w:val="24"/>
          <w:szCs w:val="24"/>
        </w:rPr>
        <w:t>.</w:t>
      </w:r>
      <w:r w:rsidR="00E108C0" w:rsidRPr="004F20BB">
        <w:rPr>
          <w:rFonts w:ascii="Times New Roman" w:eastAsia="Times New Roman" w:hAnsi="Times New Roman"/>
          <w:sz w:val="24"/>
          <w:szCs w:val="24"/>
        </w:rPr>
        <w:t xml:space="preserve"> на получателя,</w:t>
      </w:r>
      <w:r w:rsidR="00E108C0" w:rsidRPr="004F20BB">
        <w:rPr>
          <w:rFonts w:ascii="Times New Roman" w:hAnsi="Times New Roman"/>
          <w:sz w:val="24"/>
          <w:szCs w:val="24"/>
        </w:rPr>
        <w:t xml:space="preserve"> п</w:t>
      </w:r>
      <w:r w:rsidR="00E108C0" w:rsidRPr="004F20BB">
        <w:rPr>
          <w:rFonts w:ascii="Times New Roman" w:eastAsia="Times New Roman" w:hAnsi="Times New Roman"/>
          <w:sz w:val="24"/>
          <w:szCs w:val="24"/>
        </w:rPr>
        <w:t>олустационарному – 0,8 тыс. руб./мес</w:t>
      </w:r>
      <w:r w:rsidR="00E108C0">
        <w:rPr>
          <w:rFonts w:ascii="Times New Roman" w:eastAsia="Times New Roman" w:hAnsi="Times New Roman"/>
          <w:sz w:val="24"/>
          <w:szCs w:val="24"/>
        </w:rPr>
        <w:t>.</w:t>
      </w:r>
      <w:r w:rsidR="00E108C0" w:rsidRPr="004F20BB">
        <w:rPr>
          <w:rFonts w:ascii="Times New Roman" w:eastAsia="Times New Roman" w:hAnsi="Times New Roman"/>
          <w:sz w:val="24"/>
          <w:szCs w:val="24"/>
        </w:rPr>
        <w:t xml:space="preserve"> на </w:t>
      </w:r>
      <w:r w:rsidR="00E108C0" w:rsidRPr="001D4F22">
        <w:rPr>
          <w:rFonts w:ascii="Times New Roman" w:eastAsia="Times New Roman" w:hAnsi="Times New Roman"/>
          <w:sz w:val="24"/>
          <w:szCs w:val="24"/>
        </w:rPr>
        <w:t>получателя.</w:t>
      </w:r>
      <w:r w:rsidR="00E108C0">
        <w:rPr>
          <w:rFonts w:ascii="Times New Roman" w:eastAsia="Times New Roman" w:hAnsi="Times New Roman"/>
          <w:sz w:val="24"/>
          <w:szCs w:val="24"/>
        </w:rPr>
        <w:t xml:space="preserve"> </w:t>
      </w:r>
      <w:r w:rsidR="00E46128" w:rsidRPr="00E46128">
        <w:rPr>
          <w:rStyle w:val="normaltextrun"/>
          <w:rFonts w:ascii="Times New Roman" w:hAnsi="Times New Roman"/>
          <w:sz w:val="24"/>
          <w:szCs w:val="24"/>
        </w:rPr>
        <w:t>По итогам проведенного моделирования, текущие денежные расходы домохозяйств на уход составляют как минимум 86,5 млрд</w:t>
      </w:r>
      <w:r w:rsidR="00103120">
        <w:rPr>
          <w:rStyle w:val="normaltextrun"/>
          <w:rFonts w:ascii="Times New Roman" w:hAnsi="Times New Roman"/>
          <w:sz w:val="24"/>
          <w:szCs w:val="24"/>
        </w:rPr>
        <w:t>.</w:t>
      </w:r>
      <w:r w:rsidR="00E46128" w:rsidRPr="00E46128">
        <w:rPr>
          <w:rStyle w:val="normaltextrun"/>
          <w:rFonts w:ascii="Times New Roman" w:hAnsi="Times New Roman"/>
          <w:sz w:val="24"/>
          <w:szCs w:val="24"/>
        </w:rPr>
        <w:t xml:space="preserve"> рублей в расчете на год. Без учета инфляции и не принимая во внимание развитие системы социального обслуживания</w:t>
      </w:r>
      <w:r>
        <w:rPr>
          <w:rStyle w:val="normaltextrun"/>
          <w:rFonts w:ascii="Times New Roman" w:hAnsi="Times New Roman"/>
          <w:sz w:val="24"/>
          <w:szCs w:val="24"/>
        </w:rPr>
        <w:t>,</w:t>
      </w:r>
      <w:r w:rsidR="00E46128" w:rsidRPr="00E46128">
        <w:rPr>
          <w:rStyle w:val="normaltextrun"/>
          <w:rFonts w:ascii="Times New Roman" w:hAnsi="Times New Roman"/>
          <w:sz w:val="24"/>
          <w:szCs w:val="24"/>
        </w:rPr>
        <w:t xml:space="preserve"> расходы домохозяйств могут вырасти на 168% до 143 млрд</w:t>
      </w:r>
      <w:r w:rsidR="00103120">
        <w:rPr>
          <w:rStyle w:val="normaltextrun"/>
          <w:rFonts w:ascii="Times New Roman" w:hAnsi="Times New Roman"/>
          <w:sz w:val="24"/>
          <w:szCs w:val="24"/>
        </w:rPr>
        <w:t>.</w:t>
      </w:r>
      <w:r w:rsidR="00E46128" w:rsidRPr="00E46128">
        <w:rPr>
          <w:rStyle w:val="normaltextrun"/>
          <w:rFonts w:ascii="Times New Roman" w:hAnsi="Times New Roman"/>
          <w:sz w:val="24"/>
          <w:szCs w:val="24"/>
        </w:rPr>
        <w:t xml:space="preserve"> рублей к 2040 году.</w:t>
      </w:r>
    </w:p>
    <w:p w14:paraId="0831AB64" w14:textId="4C3C29A7" w:rsidR="00AE52DE" w:rsidRDefault="00F71AA3" w:rsidP="00E46A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исследования были сформулированы следующие предложения и рекомендации. Для преодоления существенной межрегиональной дифференциации </w:t>
      </w:r>
      <w:r w:rsidR="008C0C2C">
        <w:rPr>
          <w:rFonts w:ascii="Times New Roman" w:hAnsi="Times New Roman"/>
          <w:sz w:val="24"/>
          <w:szCs w:val="24"/>
        </w:rPr>
        <w:t>в социальном обслуживании и долговременном уходе предложено</w:t>
      </w:r>
      <w:r>
        <w:rPr>
          <w:rFonts w:ascii="Times New Roman" w:hAnsi="Times New Roman"/>
          <w:sz w:val="24"/>
          <w:szCs w:val="24"/>
        </w:rPr>
        <w:t xml:space="preserve"> введение регламентирующих процедур, подкрепляющих методик, сопоставимого инфраструктурного, финансового и кадрового обеспечения СДУ в регионах страны.</w:t>
      </w:r>
      <w:r w:rsidR="00E46A29">
        <w:rPr>
          <w:rFonts w:ascii="Times New Roman" w:hAnsi="Times New Roman"/>
          <w:sz w:val="24"/>
          <w:szCs w:val="24"/>
        </w:rPr>
        <w:t xml:space="preserve"> </w:t>
      </w:r>
      <w:r w:rsidR="00E46A29">
        <w:rPr>
          <w:rFonts w:ascii="Times New Roman" w:eastAsia="Times New Roman" w:hAnsi="Times New Roman"/>
          <w:sz w:val="24"/>
          <w:szCs w:val="24"/>
        </w:rPr>
        <w:t xml:space="preserve">На основе обобщенного в исследовании российского и международного опыта регулирования деятельности поставщиков услуг, предложено введение механизма лицензирования деятельности стационарных организаций социального обслуживания, в том числе с установлением лицензионных требований к материально-техническому обеспечению, квалификации персонала, специальным условиям для предоставления социальных услуг лицам с ограниченными возможностями здоровья. </w:t>
      </w:r>
      <w:r w:rsidR="00327A73">
        <w:rPr>
          <w:rFonts w:ascii="Times New Roman" w:eastAsia="Times New Roman" w:hAnsi="Times New Roman"/>
          <w:sz w:val="24"/>
          <w:szCs w:val="24"/>
        </w:rPr>
        <w:t xml:space="preserve">В целях совершенствования системы учета и отчетности в социальном обслуживании, предложены принципы </w:t>
      </w:r>
      <w:r w:rsidR="00604BED">
        <w:rPr>
          <w:rFonts w:ascii="Times New Roman" w:eastAsia="Times New Roman" w:hAnsi="Times New Roman"/>
          <w:sz w:val="24"/>
          <w:szCs w:val="24"/>
        </w:rPr>
        <w:t xml:space="preserve">формирования данных </w:t>
      </w:r>
      <w:r w:rsidR="001C2638">
        <w:rPr>
          <w:rFonts w:ascii="Times New Roman" w:eastAsia="Times New Roman" w:hAnsi="Times New Roman"/>
          <w:sz w:val="24"/>
          <w:szCs w:val="24"/>
        </w:rPr>
        <w:t>на основе государственных цифровых сервисо</w:t>
      </w:r>
      <w:r w:rsidR="00604BED">
        <w:rPr>
          <w:rFonts w:ascii="Times New Roman" w:eastAsia="Times New Roman" w:hAnsi="Times New Roman"/>
          <w:sz w:val="24"/>
          <w:szCs w:val="24"/>
        </w:rPr>
        <w:t xml:space="preserve">в, в том числе </w:t>
      </w:r>
      <w:r w:rsidR="001C2638">
        <w:rPr>
          <w:rFonts w:ascii="Times New Roman" w:eastAsia="Times New Roman" w:hAnsi="Times New Roman"/>
          <w:sz w:val="24"/>
          <w:szCs w:val="24"/>
        </w:rPr>
        <w:t xml:space="preserve">прямой интерфейс между информационной системой поставщика социальных услуг и ЕГИССО. </w:t>
      </w:r>
    </w:p>
    <w:p w14:paraId="738BFFA6" w14:textId="77777777" w:rsidR="00E108C0" w:rsidRDefault="00E108C0" w:rsidP="00030751">
      <w:pPr>
        <w:spacing w:after="0" w:line="240" w:lineRule="auto"/>
        <w:ind w:firstLine="720"/>
        <w:jc w:val="both"/>
        <w:rPr>
          <w:rStyle w:val="normaltextrun"/>
          <w:rFonts w:ascii="Times New Roman" w:hAnsi="Times New Roman"/>
          <w:sz w:val="24"/>
          <w:szCs w:val="24"/>
        </w:rPr>
      </w:pPr>
    </w:p>
    <w:p w14:paraId="16A79935" w14:textId="77777777" w:rsidR="008744D7" w:rsidRPr="00837CB8" w:rsidRDefault="004A533A" w:rsidP="00A27D6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837CB8">
        <w:rPr>
          <w:rFonts w:ascii="Times New Roman" w:hAnsi="Times New Roman"/>
          <w:b/>
          <w:sz w:val="24"/>
        </w:rPr>
        <w:t>Степень внедрения, рекомендации по внедрению или итоги внедрения результатов НИР:</w:t>
      </w:r>
    </w:p>
    <w:p w14:paraId="36AD4126" w14:textId="4FB8DCDC" w:rsidR="00162865" w:rsidRPr="00837CB8" w:rsidRDefault="00162865" w:rsidP="00A27D6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37CB8">
        <w:rPr>
          <w:rFonts w:ascii="Times New Roman" w:eastAsia="Times New Roman" w:hAnsi="Times New Roman"/>
          <w:sz w:val="24"/>
          <w:szCs w:val="24"/>
          <w:lang w:eastAsia="ru-RU"/>
        </w:rPr>
        <w:t>Работа выполнена в интересах аппарата Правительства РФ. По результатам проекта было подготовлено</w:t>
      </w:r>
      <w:r w:rsidR="004F20BB">
        <w:rPr>
          <w:rFonts w:ascii="Times New Roman" w:eastAsia="Times New Roman" w:hAnsi="Times New Roman"/>
          <w:sz w:val="24"/>
          <w:szCs w:val="24"/>
          <w:lang w:eastAsia="ru-RU"/>
        </w:rPr>
        <w:t xml:space="preserve"> 4</w:t>
      </w:r>
      <w:r w:rsidRPr="00837CB8">
        <w:rPr>
          <w:rFonts w:ascii="Times New Roman" w:eastAsia="Times New Roman" w:hAnsi="Times New Roman"/>
          <w:sz w:val="24"/>
          <w:szCs w:val="24"/>
          <w:lang w:eastAsia="ru-RU"/>
        </w:rPr>
        <w:t> аналитических записк</w:t>
      </w:r>
      <w:r w:rsidR="004F20B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37CB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82A9D">
        <w:rPr>
          <w:rFonts w:ascii="Times New Roman" w:eastAsia="Times New Roman" w:hAnsi="Times New Roman"/>
          <w:sz w:val="24"/>
          <w:szCs w:val="24"/>
          <w:lang w:eastAsia="ru-RU"/>
        </w:rPr>
        <w:t>Отдельные материалы проекта – результаты экспертной работы по поручени</w:t>
      </w:r>
      <w:r w:rsidR="004F20BB" w:rsidRPr="00682A9D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682A9D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Министерства труда </w:t>
      </w:r>
      <w:r w:rsidR="00E46A29">
        <w:rPr>
          <w:rFonts w:ascii="Times New Roman" w:eastAsia="Times New Roman" w:hAnsi="Times New Roman"/>
          <w:sz w:val="24"/>
          <w:szCs w:val="24"/>
          <w:lang w:eastAsia="ru-RU"/>
        </w:rPr>
        <w:t xml:space="preserve">и социальной защиты </w:t>
      </w:r>
      <w:r w:rsidRPr="00682A9D">
        <w:rPr>
          <w:rFonts w:ascii="Times New Roman" w:eastAsia="Times New Roman" w:hAnsi="Times New Roman"/>
          <w:sz w:val="24"/>
          <w:szCs w:val="24"/>
          <w:lang w:eastAsia="ru-RU"/>
        </w:rPr>
        <w:t>РФ.</w:t>
      </w:r>
      <w:r w:rsidR="00DA3C80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Материалы проекта также были использованы в работе: </w:t>
      </w:r>
      <w:r w:rsidR="00DA3C80" w:rsidRPr="00DA3C80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Совета при Правительстве Российской Федерации по вопросам попечительства в социальной сфере </w:t>
      </w:r>
      <w:r w:rsidR="00DA3C80">
        <w:rPr>
          <w:rFonts w:ascii="Times New Roman" w:eastAsia="Times New Roman" w:hAnsi="Times New Roman"/>
          <w:sz w:val="24"/>
          <w:szCs w:val="24"/>
          <w:lang w:eastAsia="ru-RU"/>
        </w:rPr>
        <w:t xml:space="preserve">(по проблемам развития сети стационарных организаций социального обслуживания), </w:t>
      </w:r>
      <w:r w:rsidR="00DA3C80" w:rsidRPr="00DA3C80">
        <w:rPr>
          <w:rFonts w:ascii="Times New Roman" w:eastAsia="Times New Roman" w:hAnsi="Times New Roman"/>
          <w:sz w:val="24"/>
          <w:szCs w:val="24"/>
          <w:lang w:eastAsia="ru-RU"/>
        </w:rPr>
        <w:t>Прави</w:t>
      </w:r>
      <w:r w:rsidR="00DA3C80">
        <w:rPr>
          <w:rFonts w:ascii="Times New Roman" w:eastAsia="Times New Roman" w:hAnsi="Times New Roman"/>
          <w:sz w:val="24"/>
          <w:szCs w:val="24"/>
          <w:lang w:eastAsia="ru-RU"/>
        </w:rPr>
        <w:t>тельства Российской Федерации (по проектированию</w:t>
      </w:r>
      <w:r w:rsidR="00DA3C80" w:rsidRPr="00DA3C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C80" w:rsidRPr="00DA3C80">
        <w:rPr>
          <w:rFonts w:ascii="Times New Roman" w:eastAsia="Times New Roman" w:hAnsi="Times New Roman"/>
          <w:bCs/>
          <w:sz w:val="24"/>
          <w:szCs w:val="24"/>
          <w:lang w:eastAsia="ru-RU"/>
        </w:rPr>
        <w:t>инициативы социально-экономического развития Российской Федерации «Оптимальная для восстановления здоровья медицинская реабилитация»)</w:t>
      </w:r>
      <w:r w:rsidRPr="00682A9D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Результаты проекта обсуждались на заседаниях регулярного семинара Института социальной политики «Политика активного долголетия и пенсионные реформы: российский и международный опыт»</w:t>
      </w:r>
      <w:r w:rsidR="00DA3C8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A3C80" w:rsidRPr="00DA3C80">
        <w:rPr>
          <w:rFonts w:ascii="Times New Roman" w:eastAsia="Times New Roman" w:hAnsi="Times New Roman"/>
          <w:sz w:val="24"/>
          <w:szCs w:val="24"/>
          <w:lang w:eastAsia="ru-RU"/>
        </w:rPr>
        <w:t>XXIV Петербургском эко</w:t>
      </w:r>
      <w:r w:rsidR="00DA3C80">
        <w:rPr>
          <w:rFonts w:ascii="Times New Roman" w:eastAsia="Times New Roman" w:hAnsi="Times New Roman"/>
          <w:sz w:val="24"/>
          <w:szCs w:val="24"/>
          <w:lang w:eastAsia="ru-RU"/>
        </w:rPr>
        <w:t xml:space="preserve">номическом международном форуме, </w:t>
      </w:r>
      <w:r w:rsidR="00DA3C80" w:rsidRPr="00DA3C80">
        <w:rPr>
          <w:rFonts w:ascii="Times New Roman" w:eastAsia="Times New Roman" w:hAnsi="Times New Roman"/>
          <w:sz w:val="24"/>
          <w:szCs w:val="24"/>
          <w:lang w:eastAsia="ru-RU"/>
        </w:rPr>
        <w:t>IV Форум</w:t>
      </w:r>
      <w:r w:rsidR="00DA3C80">
        <w:rPr>
          <w:rFonts w:ascii="Times New Roman" w:eastAsia="Times New Roman" w:hAnsi="Times New Roman"/>
          <w:sz w:val="24"/>
          <w:szCs w:val="24"/>
          <w:lang w:eastAsia="ru-RU"/>
        </w:rPr>
        <w:t xml:space="preserve">е социальных инноваций регионов, </w:t>
      </w:r>
      <w:r w:rsidR="00DA3C80" w:rsidRPr="00DA3C80">
        <w:rPr>
          <w:rFonts w:ascii="Times New Roman" w:eastAsia="Times New Roman" w:hAnsi="Times New Roman"/>
          <w:sz w:val="24"/>
          <w:szCs w:val="24"/>
          <w:lang w:eastAsia="ru-RU"/>
        </w:rPr>
        <w:t>Моско</w:t>
      </w:r>
      <w:r w:rsidR="00DA3C80">
        <w:rPr>
          <w:rFonts w:ascii="Times New Roman" w:eastAsia="Times New Roman" w:hAnsi="Times New Roman"/>
          <w:sz w:val="24"/>
          <w:szCs w:val="24"/>
          <w:lang w:eastAsia="ru-RU"/>
        </w:rPr>
        <w:t xml:space="preserve">вском финансовом форуме,  </w:t>
      </w:r>
      <w:r w:rsidR="00DA3C80" w:rsidRPr="00DA3C80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="00DA3C80" w:rsidRPr="00DA3C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C80" w:rsidRPr="00DA3C8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Всероссийском конгрессе по геронтологии и гериатрии с международным участием «Профилактика падений – спасение жизни</w:t>
      </w:r>
      <w:r w:rsidR="00DA3C8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682A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FA91FCE" w14:textId="5C677896" w:rsidR="007E030F" w:rsidRPr="00655CFA" w:rsidRDefault="00A27D6C" w:rsidP="007E030F">
      <w:pPr>
        <w:pStyle w:val="a8"/>
        <w:ind w:firstLine="709"/>
        <w:outlineLvl w:val="0"/>
        <w:rPr>
          <w:strike/>
          <w:sz w:val="24"/>
          <w:szCs w:val="24"/>
        </w:rPr>
      </w:pPr>
      <w:r w:rsidRPr="00837CB8">
        <w:rPr>
          <w:b/>
          <w:sz w:val="24"/>
          <w:szCs w:val="24"/>
        </w:rPr>
        <w:t>Область применения</w:t>
      </w:r>
      <w:r w:rsidRPr="00837CB8">
        <w:rPr>
          <w:sz w:val="24"/>
          <w:szCs w:val="24"/>
        </w:rPr>
        <w:t xml:space="preserve">: </w:t>
      </w:r>
      <w:bookmarkStart w:id="1" w:name="_Hlk58512617"/>
      <w:r w:rsidR="00162865" w:rsidRPr="00837CB8">
        <w:rPr>
          <w:sz w:val="24"/>
        </w:rPr>
        <w:t xml:space="preserve">Результаты исследования могут быть использованы в работе федеральных и региональных органов государственной власти для совершенствования действующего или разрабатываемого законодательства в области социального обслуживания и развития системы долговременного ухода с целью повышения их эффективности. </w:t>
      </w:r>
    </w:p>
    <w:bookmarkEnd w:id="1"/>
    <w:p w14:paraId="0635E2E1" w14:textId="77777777" w:rsidR="00A27D6C" w:rsidRPr="00655CFA" w:rsidRDefault="00A27D6C" w:rsidP="007E030F">
      <w:pPr>
        <w:pStyle w:val="a8"/>
        <w:ind w:firstLine="709"/>
        <w:outlineLvl w:val="0"/>
        <w:rPr>
          <w:strike/>
          <w:sz w:val="24"/>
        </w:rPr>
      </w:pPr>
    </w:p>
    <w:sectPr w:rsidR="00A27D6C" w:rsidRPr="00655CFA" w:rsidSect="009A69DB">
      <w:footerReference w:type="default" r:id="rId11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593B8" w14:textId="77777777" w:rsidR="00AA78C3" w:rsidRDefault="00AA78C3" w:rsidP="00A27D6C">
      <w:pPr>
        <w:spacing w:after="0" w:line="240" w:lineRule="auto"/>
      </w:pPr>
      <w:r>
        <w:separator/>
      </w:r>
    </w:p>
  </w:endnote>
  <w:endnote w:type="continuationSeparator" w:id="0">
    <w:p w14:paraId="4359F899" w14:textId="77777777" w:rsidR="00AA78C3" w:rsidRDefault="00AA78C3" w:rsidP="00A2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B6379" w14:textId="77777777" w:rsidR="00A27D6C" w:rsidRPr="00A27D6C" w:rsidRDefault="00794882" w:rsidP="00A27D6C">
    <w:pPr>
      <w:pStyle w:val="a6"/>
      <w:jc w:val="center"/>
      <w:rPr>
        <w:rFonts w:ascii="Times New Roman" w:hAnsi="Times New Roman"/>
        <w:sz w:val="24"/>
      </w:rPr>
    </w:pPr>
    <w:r w:rsidRPr="00A27D6C">
      <w:rPr>
        <w:rFonts w:ascii="Times New Roman" w:hAnsi="Times New Roman"/>
        <w:sz w:val="24"/>
      </w:rPr>
      <w:fldChar w:fldCharType="begin"/>
    </w:r>
    <w:r w:rsidR="00A27D6C" w:rsidRPr="00A27D6C">
      <w:rPr>
        <w:rFonts w:ascii="Times New Roman" w:hAnsi="Times New Roman"/>
        <w:sz w:val="24"/>
      </w:rPr>
      <w:instrText>PAGE   \* MERGEFORMAT</w:instrText>
    </w:r>
    <w:r w:rsidRPr="00A27D6C">
      <w:rPr>
        <w:rFonts w:ascii="Times New Roman" w:hAnsi="Times New Roman"/>
        <w:sz w:val="24"/>
      </w:rPr>
      <w:fldChar w:fldCharType="separate"/>
    </w:r>
    <w:r w:rsidR="000C439B">
      <w:rPr>
        <w:rFonts w:ascii="Times New Roman" w:hAnsi="Times New Roman"/>
        <w:noProof/>
        <w:sz w:val="24"/>
      </w:rPr>
      <w:t>1</w:t>
    </w:r>
    <w:r w:rsidRPr="00A27D6C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DF788" w14:textId="77777777" w:rsidR="00AA78C3" w:rsidRDefault="00AA78C3" w:rsidP="00A27D6C">
      <w:pPr>
        <w:spacing w:after="0" w:line="240" w:lineRule="auto"/>
      </w:pPr>
      <w:r>
        <w:separator/>
      </w:r>
    </w:p>
  </w:footnote>
  <w:footnote w:type="continuationSeparator" w:id="0">
    <w:p w14:paraId="30D5676E" w14:textId="77777777" w:rsidR="00AA78C3" w:rsidRDefault="00AA78C3" w:rsidP="00A27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429F"/>
    <w:multiLevelType w:val="hybridMultilevel"/>
    <w:tmpl w:val="067AC1DE"/>
    <w:lvl w:ilvl="0" w:tplc="A0BCB7B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117442DB"/>
    <w:multiLevelType w:val="hybridMultilevel"/>
    <w:tmpl w:val="25685566"/>
    <w:lvl w:ilvl="0" w:tplc="66844A6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161DF"/>
    <w:multiLevelType w:val="hybridMultilevel"/>
    <w:tmpl w:val="F4A4F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25058"/>
    <w:multiLevelType w:val="hybridMultilevel"/>
    <w:tmpl w:val="9BB2A2EE"/>
    <w:lvl w:ilvl="0" w:tplc="66844A68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tjQ0NDMwMjc1szBU0lEKTi0uzszPAykwrAUA+iMMVywAAAA="/>
  </w:docVars>
  <w:rsids>
    <w:rsidRoot w:val="004D1326"/>
    <w:rsid w:val="000274B4"/>
    <w:rsid w:val="00030751"/>
    <w:rsid w:val="000C1596"/>
    <w:rsid w:val="000C439B"/>
    <w:rsid w:val="000E50B2"/>
    <w:rsid w:val="00103120"/>
    <w:rsid w:val="001055C4"/>
    <w:rsid w:val="00130292"/>
    <w:rsid w:val="00131CAC"/>
    <w:rsid w:val="0015051D"/>
    <w:rsid w:val="00162865"/>
    <w:rsid w:val="00184110"/>
    <w:rsid w:val="001C2638"/>
    <w:rsid w:val="001D4F22"/>
    <w:rsid w:val="001E742A"/>
    <w:rsid w:val="00202AFE"/>
    <w:rsid w:val="00215BF9"/>
    <w:rsid w:val="002162FB"/>
    <w:rsid w:val="002353C8"/>
    <w:rsid w:val="00240074"/>
    <w:rsid w:val="002472AA"/>
    <w:rsid w:val="00281378"/>
    <w:rsid w:val="002D545B"/>
    <w:rsid w:val="003076C7"/>
    <w:rsid w:val="003128C6"/>
    <w:rsid w:val="0031327B"/>
    <w:rsid w:val="00325C6F"/>
    <w:rsid w:val="00327A73"/>
    <w:rsid w:val="00335AEC"/>
    <w:rsid w:val="003707B3"/>
    <w:rsid w:val="003850B7"/>
    <w:rsid w:val="003A09F4"/>
    <w:rsid w:val="003A6D8F"/>
    <w:rsid w:val="003B7E29"/>
    <w:rsid w:val="00431F8B"/>
    <w:rsid w:val="004332B1"/>
    <w:rsid w:val="00481F3D"/>
    <w:rsid w:val="004A460B"/>
    <w:rsid w:val="004A533A"/>
    <w:rsid w:val="004D1326"/>
    <w:rsid w:val="004F20BB"/>
    <w:rsid w:val="004F4516"/>
    <w:rsid w:val="0052502D"/>
    <w:rsid w:val="0053407A"/>
    <w:rsid w:val="005541C9"/>
    <w:rsid w:val="005843D3"/>
    <w:rsid w:val="005A43DD"/>
    <w:rsid w:val="00604BED"/>
    <w:rsid w:val="00655CFA"/>
    <w:rsid w:val="00655D4F"/>
    <w:rsid w:val="00667423"/>
    <w:rsid w:val="00682A9D"/>
    <w:rsid w:val="006C0944"/>
    <w:rsid w:val="006E2C05"/>
    <w:rsid w:val="006F522E"/>
    <w:rsid w:val="0074026F"/>
    <w:rsid w:val="00787DB9"/>
    <w:rsid w:val="00794882"/>
    <w:rsid w:val="007D1973"/>
    <w:rsid w:val="007E030F"/>
    <w:rsid w:val="007F2399"/>
    <w:rsid w:val="0080615F"/>
    <w:rsid w:val="00837CB8"/>
    <w:rsid w:val="008621AA"/>
    <w:rsid w:val="008744D7"/>
    <w:rsid w:val="00875636"/>
    <w:rsid w:val="008A0CED"/>
    <w:rsid w:val="008C0C2C"/>
    <w:rsid w:val="008C1E22"/>
    <w:rsid w:val="008E5D7D"/>
    <w:rsid w:val="00967446"/>
    <w:rsid w:val="00994B0B"/>
    <w:rsid w:val="009955F3"/>
    <w:rsid w:val="009A69DB"/>
    <w:rsid w:val="009F6939"/>
    <w:rsid w:val="00A21A0C"/>
    <w:rsid w:val="00A27D6C"/>
    <w:rsid w:val="00A55A21"/>
    <w:rsid w:val="00A633EF"/>
    <w:rsid w:val="00A766CE"/>
    <w:rsid w:val="00A91788"/>
    <w:rsid w:val="00A962BB"/>
    <w:rsid w:val="00A977FE"/>
    <w:rsid w:val="00AA78C3"/>
    <w:rsid w:val="00AE078C"/>
    <w:rsid w:val="00AE52DE"/>
    <w:rsid w:val="00AF2624"/>
    <w:rsid w:val="00B01131"/>
    <w:rsid w:val="00B55DF0"/>
    <w:rsid w:val="00BD4B7A"/>
    <w:rsid w:val="00C017BD"/>
    <w:rsid w:val="00C151F8"/>
    <w:rsid w:val="00C2213B"/>
    <w:rsid w:val="00C47FFA"/>
    <w:rsid w:val="00C6735A"/>
    <w:rsid w:val="00C70402"/>
    <w:rsid w:val="00C75020"/>
    <w:rsid w:val="00C812C2"/>
    <w:rsid w:val="00CD08B7"/>
    <w:rsid w:val="00CD333E"/>
    <w:rsid w:val="00CE65B7"/>
    <w:rsid w:val="00D14CC1"/>
    <w:rsid w:val="00D546DB"/>
    <w:rsid w:val="00D86CE7"/>
    <w:rsid w:val="00D8748F"/>
    <w:rsid w:val="00D9154B"/>
    <w:rsid w:val="00DA3C80"/>
    <w:rsid w:val="00DB0C1D"/>
    <w:rsid w:val="00DC7FA7"/>
    <w:rsid w:val="00DE6794"/>
    <w:rsid w:val="00E108C0"/>
    <w:rsid w:val="00E27F59"/>
    <w:rsid w:val="00E46128"/>
    <w:rsid w:val="00E4616B"/>
    <w:rsid w:val="00E46A29"/>
    <w:rsid w:val="00E51C2C"/>
    <w:rsid w:val="00E63E5E"/>
    <w:rsid w:val="00EB1204"/>
    <w:rsid w:val="00EC2C0A"/>
    <w:rsid w:val="00EF1EF7"/>
    <w:rsid w:val="00F054F8"/>
    <w:rsid w:val="00F33212"/>
    <w:rsid w:val="00F71AA3"/>
    <w:rsid w:val="00F84DED"/>
    <w:rsid w:val="00F86655"/>
    <w:rsid w:val="00FC0389"/>
    <w:rsid w:val="00FC1290"/>
    <w:rsid w:val="3FD6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B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4D1326"/>
    <w:pPr>
      <w:widowControl w:val="0"/>
      <w:autoSpaceDE w:val="0"/>
      <w:autoSpaceDN w:val="0"/>
    </w:pPr>
    <w:rPr>
      <w:rFonts w:ascii="NTTimes/Cyrillic" w:eastAsia="Times New Roman" w:hAnsi="NTTimes/Cyrillic"/>
      <w:lang w:eastAsia="ru-RU"/>
    </w:rPr>
  </w:style>
  <w:style w:type="paragraph" w:styleId="a4">
    <w:name w:val="header"/>
    <w:basedOn w:val="a"/>
    <w:link w:val="a5"/>
    <w:uiPriority w:val="99"/>
    <w:unhideWhenUsed/>
    <w:rsid w:val="00A27D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27D6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7D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27D6C"/>
    <w:rPr>
      <w:sz w:val="22"/>
      <w:szCs w:val="22"/>
      <w:lang w:eastAsia="en-US"/>
    </w:rPr>
  </w:style>
  <w:style w:type="paragraph" w:styleId="a8">
    <w:name w:val="Body Text Indent"/>
    <w:basedOn w:val="a"/>
    <w:link w:val="a9"/>
    <w:unhideWhenUsed/>
    <w:rsid w:val="00A27D6C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9">
    <w:name w:val="Основной текст с отступом Знак"/>
    <w:link w:val="a8"/>
    <w:rsid w:val="00A27D6C"/>
    <w:rPr>
      <w:rFonts w:ascii="Times New Roman" w:eastAsia="Times New Roman" w:hAnsi="Times New Roman"/>
    </w:rPr>
  </w:style>
  <w:style w:type="character" w:customStyle="1" w:styleId="normaltextrun">
    <w:name w:val="normaltextrun"/>
    <w:basedOn w:val="a0"/>
    <w:rsid w:val="00325C6F"/>
  </w:style>
  <w:style w:type="character" w:customStyle="1" w:styleId="contextualspellingandgrammarerror">
    <w:name w:val="contextualspellingandgrammarerror"/>
    <w:basedOn w:val="a0"/>
    <w:rsid w:val="00325C6F"/>
  </w:style>
  <w:style w:type="character" w:customStyle="1" w:styleId="spellingerror">
    <w:name w:val="spellingerror"/>
    <w:basedOn w:val="a0"/>
    <w:rsid w:val="004332B1"/>
  </w:style>
  <w:style w:type="character" w:styleId="aa">
    <w:name w:val="annotation reference"/>
    <w:basedOn w:val="a0"/>
    <w:uiPriority w:val="99"/>
    <w:semiHidden/>
    <w:unhideWhenUsed/>
    <w:rsid w:val="006C094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C094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C0944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C094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C0944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6C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C0944"/>
    <w:rPr>
      <w:rFonts w:ascii="Tahoma" w:hAnsi="Tahoma" w:cs="Tahoma"/>
      <w:sz w:val="16"/>
      <w:szCs w:val="16"/>
      <w:lang w:eastAsia="en-US"/>
    </w:rPr>
  </w:style>
  <w:style w:type="paragraph" w:styleId="af1">
    <w:name w:val="Revision"/>
    <w:hidden/>
    <w:uiPriority w:val="99"/>
    <w:semiHidden/>
    <w:rsid w:val="00C7040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4D1326"/>
    <w:pPr>
      <w:widowControl w:val="0"/>
      <w:autoSpaceDE w:val="0"/>
      <w:autoSpaceDN w:val="0"/>
    </w:pPr>
    <w:rPr>
      <w:rFonts w:ascii="NTTimes/Cyrillic" w:eastAsia="Times New Roman" w:hAnsi="NTTimes/Cyrillic"/>
      <w:lang w:eastAsia="ru-RU"/>
    </w:rPr>
  </w:style>
  <w:style w:type="paragraph" w:styleId="a4">
    <w:name w:val="header"/>
    <w:basedOn w:val="a"/>
    <w:link w:val="a5"/>
    <w:uiPriority w:val="99"/>
    <w:unhideWhenUsed/>
    <w:rsid w:val="00A27D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27D6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7D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27D6C"/>
    <w:rPr>
      <w:sz w:val="22"/>
      <w:szCs w:val="22"/>
      <w:lang w:eastAsia="en-US"/>
    </w:rPr>
  </w:style>
  <w:style w:type="paragraph" w:styleId="a8">
    <w:name w:val="Body Text Indent"/>
    <w:basedOn w:val="a"/>
    <w:link w:val="a9"/>
    <w:unhideWhenUsed/>
    <w:rsid w:val="00A27D6C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9">
    <w:name w:val="Основной текст с отступом Знак"/>
    <w:link w:val="a8"/>
    <w:rsid w:val="00A27D6C"/>
    <w:rPr>
      <w:rFonts w:ascii="Times New Roman" w:eastAsia="Times New Roman" w:hAnsi="Times New Roman"/>
    </w:rPr>
  </w:style>
  <w:style w:type="character" w:customStyle="1" w:styleId="normaltextrun">
    <w:name w:val="normaltextrun"/>
    <w:basedOn w:val="a0"/>
    <w:rsid w:val="00325C6F"/>
  </w:style>
  <w:style w:type="character" w:customStyle="1" w:styleId="contextualspellingandgrammarerror">
    <w:name w:val="contextualspellingandgrammarerror"/>
    <w:basedOn w:val="a0"/>
    <w:rsid w:val="00325C6F"/>
  </w:style>
  <w:style w:type="character" w:customStyle="1" w:styleId="spellingerror">
    <w:name w:val="spellingerror"/>
    <w:basedOn w:val="a0"/>
    <w:rsid w:val="004332B1"/>
  </w:style>
  <w:style w:type="character" w:styleId="aa">
    <w:name w:val="annotation reference"/>
    <w:basedOn w:val="a0"/>
    <w:uiPriority w:val="99"/>
    <w:semiHidden/>
    <w:unhideWhenUsed/>
    <w:rsid w:val="006C094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C094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C0944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C094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C0944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6C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C0944"/>
    <w:rPr>
      <w:rFonts w:ascii="Tahoma" w:hAnsi="Tahoma" w:cs="Tahoma"/>
      <w:sz w:val="16"/>
      <w:szCs w:val="16"/>
      <w:lang w:eastAsia="en-US"/>
    </w:rPr>
  </w:style>
  <w:style w:type="paragraph" w:styleId="af1">
    <w:name w:val="Revision"/>
    <w:hidden/>
    <w:uiPriority w:val="99"/>
    <w:semiHidden/>
    <w:rsid w:val="00C704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258C15F9771DE4EA3AD3B45B87A875C" ma:contentTypeVersion="4" ma:contentTypeDescription="Создание документа." ma:contentTypeScope="" ma:versionID="cbfa35504e18fbd447f9f0812cb1868a">
  <xsd:schema xmlns:xsd="http://www.w3.org/2001/XMLSchema" xmlns:xs="http://www.w3.org/2001/XMLSchema" xmlns:p="http://schemas.microsoft.com/office/2006/metadata/properties" xmlns:ns2="5c0f3b4e-93b1-4483-b1e7-a553db7d286d" targetNamespace="http://schemas.microsoft.com/office/2006/metadata/properties" ma:root="true" ma:fieldsID="4daf4becbd8766d06d68a49bbc8fdb25" ns2:_="">
    <xsd:import namespace="5c0f3b4e-93b1-4483-b1e7-a553db7d28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f3b4e-93b1-4483-b1e7-a553db7d2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1492DF-7C17-4B84-8AEA-0BF1C7CA2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75FAF-7F84-4200-B992-89D57BE90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f3b4e-93b1-4483-b1e7-a553db7d2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5C66CC-883C-491B-A869-9AB0C6C562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1583</Words>
  <Characters>9028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aaerm</dc:creator>
  <cp:lastModifiedBy>Комарова Екатерина Александровна</cp:lastModifiedBy>
  <cp:revision>2</cp:revision>
  <dcterms:created xsi:type="dcterms:W3CDTF">2022-10-08T03:22:00Z</dcterms:created>
  <dcterms:modified xsi:type="dcterms:W3CDTF">2022-10-08T03:22:00Z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msChannelId">
    <vt:lpwstr/>
  </property>
  <property fmtid="{D5CDD505-2E9C-101B-9397-08002B2CF9AE}" pid="3" name="FolderType">
    <vt:lpwstr/>
  </property>
  <property fmtid="{D5CDD505-2E9C-101B-9397-08002B2CF9AE}" pid="4" name="CultureName">
    <vt:lpwstr/>
  </property>
  <property fmtid="{D5CDD505-2E9C-101B-9397-08002B2CF9AE}" pid="5" name="AppVersion">
    <vt:lpwstr/>
  </property>
  <property fmtid="{D5CDD505-2E9C-101B-9397-08002B2CF9AE}" pid="6" name="NotebookType">
    <vt:lpwstr/>
  </property>
  <property fmtid="{D5CDD505-2E9C-101B-9397-08002B2CF9AE}" pid="7" name="ContentTypeId">
    <vt:lpwstr>0x010100E258C15F9771DE4EA3AD3B45B87A875C</vt:lpwstr>
  </property>
</Properties>
</file>