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56B85" w14:textId="77777777" w:rsidR="002F249A" w:rsidRPr="00CC3BC0" w:rsidRDefault="00D91E1B" w:rsidP="00477A42">
      <w:pPr>
        <w:pStyle w:val="a3"/>
        <w:widowControl/>
        <w:tabs>
          <w:tab w:val="left" w:pos="360"/>
        </w:tabs>
        <w:jc w:val="center"/>
        <w:rPr>
          <w:rFonts w:asciiTheme="minorHAnsi" w:hAnsiTheme="minorHAnsi"/>
          <w:b/>
          <w:sz w:val="26"/>
          <w:szCs w:val="26"/>
        </w:rPr>
      </w:pPr>
      <w:bookmarkStart w:id="0" w:name="_GoBack"/>
      <w:bookmarkEnd w:id="0"/>
      <w:r>
        <w:rPr>
          <w:rFonts w:ascii="Times New Roman" w:hAnsi="Times New Roman"/>
          <w:b/>
          <w:sz w:val="26"/>
          <w:szCs w:val="26"/>
        </w:rPr>
        <w:t>Аннотация</w:t>
      </w:r>
    </w:p>
    <w:p w14:paraId="031AA31D" w14:textId="2D20E5CD" w:rsidR="00E72A7A" w:rsidRPr="00794E20" w:rsidRDefault="00E72A7A" w:rsidP="00477A42">
      <w:pPr>
        <w:pStyle w:val="a3"/>
        <w:widowControl/>
        <w:tabs>
          <w:tab w:val="left" w:pos="360"/>
        </w:tabs>
        <w:jc w:val="center"/>
        <w:rPr>
          <w:rFonts w:ascii="Times New Roman" w:hAnsi="Times New Roman"/>
          <w:b/>
          <w:sz w:val="26"/>
          <w:szCs w:val="26"/>
        </w:rPr>
      </w:pPr>
      <w:r w:rsidRPr="0057407C">
        <w:rPr>
          <w:rFonts w:ascii="Times New Roman" w:hAnsi="Times New Roman"/>
          <w:b/>
          <w:sz w:val="26"/>
          <w:szCs w:val="26"/>
        </w:rPr>
        <w:t>ТЗ-</w:t>
      </w:r>
      <w:r w:rsidR="00D274D4">
        <w:rPr>
          <w:rFonts w:ascii="Times New Roman" w:hAnsi="Times New Roman"/>
          <w:b/>
          <w:sz w:val="26"/>
          <w:szCs w:val="26"/>
        </w:rPr>
        <w:t>226</w:t>
      </w:r>
    </w:p>
    <w:p w14:paraId="2FF04230" w14:textId="77777777" w:rsidR="00B1338F" w:rsidRPr="007D4EE4" w:rsidRDefault="00B1338F" w:rsidP="00477A42">
      <w:pPr>
        <w:pStyle w:val="a3"/>
        <w:widowControl/>
        <w:tabs>
          <w:tab w:val="left" w:pos="360"/>
        </w:tabs>
        <w:rPr>
          <w:rFonts w:ascii="Times New Roman" w:hAnsi="Times New Roman"/>
          <w:b/>
          <w:sz w:val="24"/>
          <w:szCs w:val="24"/>
        </w:rPr>
      </w:pPr>
    </w:p>
    <w:p w14:paraId="2F27FD30" w14:textId="61969908" w:rsidR="00E72A7A" w:rsidRPr="007D4EE4" w:rsidRDefault="002F249A"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 xml:space="preserve">Тема: </w:t>
      </w:r>
      <w:r w:rsidR="00EB3FD7" w:rsidRPr="007D4EE4">
        <w:rPr>
          <w:rFonts w:ascii="Times New Roman" w:hAnsi="Times New Roman"/>
          <w:sz w:val="24"/>
          <w:szCs w:val="24"/>
        </w:rPr>
        <w:t>«</w:t>
      </w:r>
      <w:r w:rsidR="00D274D4" w:rsidRPr="00B435A1">
        <w:rPr>
          <w:rFonts w:ascii="Times New Roman" w:hAnsi="Times New Roman"/>
          <w:sz w:val="24"/>
          <w:szCs w:val="24"/>
        </w:rPr>
        <w:t>О разработке программ социализации детей-сирот</w:t>
      </w:r>
      <w:r w:rsidR="00E95B76" w:rsidRPr="007D4EE4">
        <w:rPr>
          <w:rFonts w:ascii="Times New Roman" w:hAnsi="Times New Roman"/>
          <w:sz w:val="24"/>
          <w:szCs w:val="24"/>
        </w:rPr>
        <w:t>»</w:t>
      </w:r>
    </w:p>
    <w:p w14:paraId="2C28EB70" w14:textId="2F1B5457" w:rsidR="002F249A" w:rsidRPr="007D4EE4" w:rsidRDefault="002F249A"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Руководитель</w:t>
      </w:r>
      <w:r w:rsidR="001A39CE" w:rsidRPr="007D4EE4">
        <w:rPr>
          <w:rFonts w:ascii="Times New Roman" w:hAnsi="Times New Roman"/>
          <w:sz w:val="24"/>
          <w:szCs w:val="24"/>
        </w:rPr>
        <w:t xml:space="preserve">: </w:t>
      </w:r>
      <w:proofErr w:type="spellStart"/>
      <w:r w:rsidR="00C477DB" w:rsidRPr="007D4EE4">
        <w:rPr>
          <w:rFonts w:ascii="Times New Roman" w:hAnsi="Times New Roman"/>
          <w:sz w:val="24"/>
          <w:szCs w:val="24"/>
        </w:rPr>
        <w:t>Пишняк</w:t>
      </w:r>
      <w:proofErr w:type="spellEnd"/>
      <w:r w:rsidR="00C477DB" w:rsidRPr="007D4EE4">
        <w:rPr>
          <w:rFonts w:ascii="Times New Roman" w:hAnsi="Times New Roman"/>
          <w:sz w:val="24"/>
          <w:szCs w:val="24"/>
        </w:rPr>
        <w:t xml:space="preserve"> Алина Игоревна</w:t>
      </w:r>
    </w:p>
    <w:p w14:paraId="38DCE8BA" w14:textId="77777777" w:rsidR="002F249A" w:rsidRPr="007D4EE4" w:rsidRDefault="00D91E1B" w:rsidP="00477A42">
      <w:pPr>
        <w:pStyle w:val="a3"/>
        <w:widowControl/>
        <w:tabs>
          <w:tab w:val="left" w:pos="360"/>
        </w:tabs>
        <w:rPr>
          <w:rFonts w:ascii="Times New Roman" w:hAnsi="Times New Roman"/>
          <w:sz w:val="24"/>
          <w:szCs w:val="24"/>
        </w:rPr>
      </w:pPr>
      <w:r w:rsidRPr="007D4EE4">
        <w:rPr>
          <w:rFonts w:ascii="Times New Roman" w:hAnsi="Times New Roman"/>
          <w:sz w:val="24"/>
          <w:szCs w:val="24"/>
        </w:rPr>
        <w:t>Наименование подразделения:</w:t>
      </w:r>
      <w:r w:rsidR="00C30094" w:rsidRPr="007D4EE4">
        <w:rPr>
          <w:rFonts w:ascii="Times New Roman" w:hAnsi="Times New Roman"/>
          <w:sz w:val="24"/>
          <w:szCs w:val="24"/>
        </w:rPr>
        <w:t xml:space="preserve"> </w:t>
      </w:r>
      <w:r w:rsidR="00002D42" w:rsidRPr="007D4EE4">
        <w:rPr>
          <w:rFonts w:ascii="Times New Roman" w:hAnsi="Times New Roman"/>
          <w:sz w:val="24"/>
          <w:szCs w:val="24"/>
        </w:rPr>
        <w:t>Институт социальной политики</w:t>
      </w:r>
    </w:p>
    <w:p w14:paraId="0DD8F486" w14:textId="77777777" w:rsidR="00D91E1B" w:rsidRPr="007D4EE4" w:rsidRDefault="00D91E1B" w:rsidP="00477A42">
      <w:pPr>
        <w:pStyle w:val="a3"/>
        <w:widowControl/>
        <w:tabs>
          <w:tab w:val="left" w:pos="360"/>
        </w:tabs>
        <w:rPr>
          <w:rFonts w:ascii="Times New Roman" w:hAnsi="Times New Roman"/>
          <w:sz w:val="24"/>
          <w:szCs w:val="24"/>
        </w:rPr>
      </w:pPr>
    </w:p>
    <w:p w14:paraId="5729810F" w14:textId="2DBED99E" w:rsidR="007D73DA" w:rsidRDefault="007D73DA" w:rsidP="00477A42">
      <w:pPr>
        <w:pStyle w:val="a9"/>
        <w:ind w:firstLine="0"/>
        <w:rPr>
          <w:sz w:val="24"/>
          <w:szCs w:val="24"/>
        </w:rPr>
      </w:pPr>
      <w:r w:rsidRPr="007D4EE4">
        <w:rPr>
          <w:b/>
          <w:sz w:val="24"/>
          <w:szCs w:val="24"/>
        </w:rPr>
        <w:t>Объектом исследования</w:t>
      </w:r>
      <w:r w:rsidR="00794E20" w:rsidRPr="007D4EE4">
        <w:rPr>
          <w:b/>
          <w:sz w:val="24"/>
          <w:szCs w:val="24"/>
        </w:rPr>
        <w:t xml:space="preserve"> </w:t>
      </w:r>
      <w:r w:rsidR="00794E20" w:rsidRPr="007D4EE4">
        <w:rPr>
          <w:bCs/>
          <w:sz w:val="24"/>
          <w:szCs w:val="24"/>
        </w:rPr>
        <w:t>являются</w:t>
      </w:r>
      <w:r w:rsidRPr="007D4EE4">
        <w:rPr>
          <w:b/>
          <w:sz w:val="24"/>
          <w:szCs w:val="24"/>
        </w:rPr>
        <w:t xml:space="preserve"> </w:t>
      </w:r>
      <w:r w:rsidR="00794E20" w:rsidRPr="007D4EE4">
        <w:rPr>
          <w:sz w:val="24"/>
          <w:szCs w:val="24"/>
        </w:rPr>
        <w:t>семьи с детьми.</w:t>
      </w:r>
    </w:p>
    <w:p w14:paraId="269F52BD" w14:textId="77777777" w:rsidR="008641EB" w:rsidRPr="007D4EE4" w:rsidRDefault="008641EB" w:rsidP="00477A42">
      <w:pPr>
        <w:pStyle w:val="a9"/>
        <w:ind w:firstLine="0"/>
        <w:rPr>
          <w:sz w:val="24"/>
          <w:szCs w:val="24"/>
        </w:rPr>
      </w:pPr>
    </w:p>
    <w:p w14:paraId="6E49081E" w14:textId="79E9DA14" w:rsidR="00106D72" w:rsidRPr="007D4EE4" w:rsidRDefault="00D91E1B" w:rsidP="00D274D4">
      <w:pPr>
        <w:pStyle w:val="a9"/>
        <w:numPr>
          <w:ilvl w:val="0"/>
          <w:numId w:val="2"/>
        </w:numPr>
        <w:spacing w:after="240"/>
        <w:ind w:left="0" w:firstLine="0"/>
        <w:rPr>
          <w:sz w:val="24"/>
          <w:szCs w:val="24"/>
        </w:rPr>
      </w:pPr>
      <w:r w:rsidRPr="007D4EE4">
        <w:rPr>
          <w:b/>
          <w:sz w:val="24"/>
          <w:szCs w:val="24"/>
        </w:rPr>
        <w:t>Цель работы:</w:t>
      </w:r>
      <w:r w:rsidR="00C30094" w:rsidRPr="007D4EE4">
        <w:rPr>
          <w:b/>
          <w:sz w:val="24"/>
          <w:szCs w:val="24"/>
        </w:rPr>
        <w:t xml:space="preserve"> </w:t>
      </w:r>
      <w:r w:rsidR="00D274D4" w:rsidRPr="00D274D4">
        <w:rPr>
          <w:sz w:val="24"/>
          <w:szCs w:val="24"/>
        </w:rPr>
        <w:t>Исследование барьеров и трудностей в процессе вторичной социализации сирот, связанных с получением жилья и адаптацией к взрослой жизни в контексте получения образования и смены места жительства.</w:t>
      </w:r>
    </w:p>
    <w:p w14:paraId="51947215" w14:textId="4C7BFE33" w:rsidR="00794E20" w:rsidRPr="007D4EE4" w:rsidRDefault="00931E66" w:rsidP="00794E20">
      <w:pPr>
        <w:pStyle w:val="a9"/>
        <w:numPr>
          <w:ilvl w:val="0"/>
          <w:numId w:val="2"/>
        </w:numPr>
        <w:spacing w:after="240"/>
        <w:ind w:left="0" w:firstLine="0"/>
        <w:rPr>
          <w:sz w:val="24"/>
          <w:szCs w:val="24"/>
        </w:rPr>
      </w:pPr>
      <w:r w:rsidRPr="007D4EE4">
        <w:rPr>
          <w:b/>
          <w:sz w:val="24"/>
          <w:szCs w:val="24"/>
        </w:rPr>
        <w:t>Используемые методы:</w:t>
      </w:r>
      <w:r w:rsidR="00C30094" w:rsidRPr="007D4EE4">
        <w:rPr>
          <w:b/>
          <w:sz w:val="24"/>
          <w:szCs w:val="24"/>
        </w:rPr>
        <w:t xml:space="preserve"> </w:t>
      </w:r>
      <w:r w:rsidR="0068401E" w:rsidRPr="007D4EE4">
        <w:rPr>
          <w:sz w:val="24"/>
          <w:szCs w:val="24"/>
        </w:rPr>
        <w:t xml:space="preserve">анализ открытых данных </w:t>
      </w:r>
      <w:r w:rsidR="0068401E" w:rsidRPr="007D4EE4">
        <w:rPr>
          <w:bCs/>
          <w:sz w:val="24"/>
          <w:szCs w:val="24"/>
        </w:rPr>
        <w:t>Федеральной службы государственной статистики</w:t>
      </w:r>
      <w:r w:rsidR="0068401E" w:rsidRPr="007D4EE4">
        <w:rPr>
          <w:sz w:val="24"/>
          <w:szCs w:val="24"/>
        </w:rPr>
        <w:t>;</w:t>
      </w:r>
      <w:r w:rsidR="0068401E" w:rsidRPr="007D4EE4">
        <w:rPr>
          <w:b/>
          <w:sz w:val="24"/>
          <w:szCs w:val="24"/>
        </w:rPr>
        <w:t xml:space="preserve"> </w:t>
      </w:r>
      <w:r w:rsidR="001D6863" w:rsidRPr="00D564B7">
        <w:rPr>
          <w:sz w:val="24"/>
          <w:szCs w:val="24"/>
        </w:rPr>
        <w:t xml:space="preserve">анализ </w:t>
      </w:r>
      <w:r w:rsidR="00D274D4">
        <w:rPr>
          <w:sz w:val="24"/>
          <w:szCs w:val="24"/>
        </w:rPr>
        <w:t>нормативно-правовой базы федерального и регионального уровней</w:t>
      </w:r>
      <w:r w:rsidR="007D4EE4" w:rsidRPr="007D4EE4">
        <w:rPr>
          <w:sz w:val="24"/>
          <w:szCs w:val="24"/>
        </w:rPr>
        <w:t xml:space="preserve">; анализ качественных социологических данных </w:t>
      </w:r>
      <w:r w:rsidR="00D274D4">
        <w:rPr>
          <w:sz w:val="24"/>
          <w:szCs w:val="24"/>
        </w:rPr>
        <w:t>углубленных интервью с экспертами и выпускниками детских домов</w:t>
      </w:r>
      <w:r w:rsidR="007D4EE4" w:rsidRPr="007D4EE4">
        <w:rPr>
          <w:sz w:val="24"/>
          <w:szCs w:val="24"/>
        </w:rPr>
        <w:t>.</w:t>
      </w:r>
    </w:p>
    <w:p w14:paraId="2A0F96EA" w14:textId="001CF50B" w:rsidR="00E95B76" w:rsidRPr="00E95B76" w:rsidRDefault="00D91E1B" w:rsidP="00E95B76">
      <w:pPr>
        <w:pStyle w:val="a9"/>
        <w:numPr>
          <w:ilvl w:val="0"/>
          <w:numId w:val="2"/>
        </w:numPr>
        <w:spacing w:after="240"/>
        <w:ind w:left="0" w:firstLine="0"/>
        <w:rPr>
          <w:sz w:val="24"/>
          <w:szCs w:val="24"/>
        </w:rPr>
      </w:pPr>
      <w:r w:rsidRPr="00E95B76">
        <w:rPr>
          <w:b/>
          <w:sz w:val="24"/>
          <w:szCs w:val="24"/>
        </w:rPr>
        <w:t>Эмпирическ</w:t>
      </w:r>
      <w:r w:rsidR="00576728" w:rsidRPr="00E95B76">
        <w:rPr>
          <w:b/>
          <w:sz w:val="24"/>
          <w:szCs w:val="24"/>
        </w:rPr>
        <w:t>ая</w:t>
      </w:r>
      <w:r w:rsidRPr="00E95B76">
        <w:rPr>
          <w:b/>
          <w:sz w:val="24"/>
          <w:szCs w:val="24"/>
        </w:rPr>
        <w:t xml:space="preserve"> баз</w:t>
      </w:r>
      <w:r w:rsidR="00576728" w:rsidRPr="00E95B76">
        <w:rPr>
          <w:b/>
          <w:sz w:val="24"/>
          <w:szCs w:val="24"/>
        </w:rPr>
        <w:t>а</w:t>
      </w:r>
      <w:r w:rsidRPr="00E95B76">
        <w:rPr>
          <w:b/>
          <w:sz w:val="24"/>
          <w:szCs w:val="24"/>
        </w:rPr>
        <w:t xml:space="preserve"> исследования:</w:t>
      </w:r>
      <w:r w:rsidR="00C30094" w:rsidRPr="00E95B76">
        <w:rPr>
          <w:b/>
          <w:sz w:val="24"/>
          <w:szCs w:val="24"/>
        </w:rPr>
        <w:t xml:space="preserve"> </w:t>
      </w:r>
      <w:r w:rsidR="00D274D4">
        <w:rPr>
          <w:sz w:val="24"/>
          <w:szCs w:val="24"/>
        </w:rPr>
        <w:t>данные</w:t>
      </w:r>
      <w:r w:rsidR="00D274D4" w:rsidRPr="007D4EE4">
        <w:rPr>
          <w:sz w:val="24"/>
          <w:szCs w:val="24"/>
        </w:rPr>
        <w:t xml:space="preserve"> </w:t>
      </w:r>
      <w:r w:rsidR="00D274D4" w:rsidRPr="007D4EE4">
        <w:rPr>
          <w:bCs/>
          <w:sz w:val="24"/>
          <w:szCs w:val="24"/>
        </w:rPr>
        <w:t>Федеральной службы государственной статистики</w:t>
      </w:r>
      <w:r w:rsidR="00D274D4" w:rsidRPr="007D4EE4">
        <w:rPr>
          <w:sz w:val="24"/>
          <w:szCs w:val="24"/>
        </w:rPr>
        <w:t>;</w:t>
      </w:r>
      <w:r w:rsidR="00D274D4" w:rsidRPr="007D4EE4">
        <w:rPr>
          <w:b/>
          <w:sz w:val="24"/>
          <w:szCs w:val="24"/>
        </w:rPr>
        <w:t xml:space="preserve"> </w:t>
      </w:r>
      <w:r w:rsidR="00D274D4">
        <w:rPr>
          <w:sz w:val="24"/>
          <w:szCs w:val="24"/>
        </w:rPr>
        <w:t>тексты нормативно-правовых документов федерального и регионального уровней</w:t>
      </w:r>
      <w:r w:rsidR="00D274D4" w:rsidRPr="007D4EE4">
        <w:rPr>
          <w:sz w:val="24"/>
          <w:szCs w:val="24"/>
        </w:rPr>
        <w:t xml:space="preserve">; </w:t>
      </w:r>
      <w:r w:rsidR="00D274D4">
        <w:rPr>
          <w:sz w:val="24"/>
          <w:szCs w:val="24"/>
        </w:rPr>
        <w:t>углубленные интервью с экспертами и выпускниками детских домов</w:t>
      </w:r>
      <w:r w:rsidR="00D274D4" w:rsidRPr="007D4EE4">
        <w:rPr>
          <w:sz w:val="24"/>
          <w:szCs w:val="24"/>
        </w:rPr>
        <w:t>.</w:t>
      </w:r>
    </w:p>
    <w:p w14:paraId="26B9CC27" w14:textId="61A793B4" w:rsidR="0077112A" w:rsidRPr="00B30D7F" w:rsidRDefault="00D91E1B" w:rsidP="00C418EA">
      <w:pPr>
        <w:pStyle w:val="a9"/>
        <w:numPr>
          <w:ilvl w:val="0"/>
          <w:numId w:val="2"/>
        </w:numPr>
        <w:ind w:left="0" w:firstLine="0"/>
        <w:rPr>
          <w:szCs w:val="24"/>
        </w:rPr>
      </w:pPr>
      <w:r w:rsidRPr="00B30D7F">
        <w:rPr>
          <w:b/>
          <w:sz w:val="24"/>
          <w:szCs w:val="24"/>
        </w:rPr>
        <w:t>Результаты работы:</w:t>
      </w:r>
    </w:p>
    <w:p w14:paraId="24885B68" w14:textId="750A4D21" w:rsidR="00D274D4" w:rsidRPr="00D274D4" w:rsidRDefault="00D274D4" w:rsidP="00D274D4">
      <w:pPr>
        <w:pStyle w:val="Basic"/>
        <w:spacing w:after="0" w:line="240" w:lineRule="auto"/>
        <w:rPr>
          <w:szCs w:val="24"/>
        </w:rPr>
      </w:pPr>
      <w:r w:rsidRPr="00D274D4">
        <w:rPr>
          <w:szCs w:val="24"/>
        </w:rPr>
        <w:t xml:space="preserve">Отправной точкой исследования были данные о том, что российская Программа вторичной социализации сирот через их имущественную поддержку, во-первых, благоустраивает сирот очень медленно, во-вторых, испытывает нарастающее давление накопленного за предыдущие годы спроса на социальное жилье для сирот, и, в-третьих, генерирует отрицательные результаты даже тогда, когда формально обязательства по жилищным правам сирот числятся исполненными (например, заселяя сирот крупными группами в подъезды к другим малоимущим, что ведет к </w:t>
      </w:r>
      <w:proofErr w:type="spellStart"/>
      <w:r w:rsidRPr="00D274D4">
        <w:rPr>
          <w:szCs w:val="24"/>
        </w:rPr>
        <w:t>геттоизации</w:t>
      </w:r>
      <w:proofErr w:type="spellEnd"/>
      <w:r w:rsidRPr="00D274D4">
        <w:rPr>
          <w:szCs w:val="24"/>
        </w:rPr>
        <w:t xml:space="preserve"> российских городов). Исследование было нацелено на то, чтобы, с одной стороны, понять, почему сиротская очередь за благоустроенным отдельным жильем постоянно растет, а, с другой стороны, разобраться, почему отдельная квартира не гарантирует российскому сироте полноценной социальной жизни. </w:t>
      </w:r>
    </w:p>
    <w:p w14:paraId="1E275B8E" w14:textId="273DEBB8" w:rsidR="00D274D4" w:rsidRPr="00D274D4" w:rsidRDefault="00D274D4" w:rsidP="00D274D4">
      <w:pPr>
        <w:pStyle w:val="Basic"/>
        <w:spacing w:after="0" w:line="240" w:lineRule="auto"/>
        <w:rPr>
          <w:szCs w:val="24"/>
        </w:rPr>
      </w:pPr>
      <w:r w:rsidRPr="00D274D4">
        <w:rPr>
          <w:szCs w:val="24"/>
        </w:rPr>
        <w:t xml:space="preserve">Задача состояла в том, чтобы всесторонне исследовать сбои в имущественной поддержке сирот в России. Для этого был проведен анализ мирового опыта </w:t>
      </w:r>
      <w:proofErr w:type="gramStart"/>
      <w:r w:rsidRPr="00D274D4">
        <w:rPr>
          <w:szCs w:val="24"/>
        </w:rPr>
        <w:t>социальной</w:t>
      </w:r>
      <w:proofErr w:type="gramEnd"/>
      <w:r w:rsidRPr="00D274D4">
        <w:rPr>
          <w:szCs w:val="24"/>
        </w:rPr>
        <w:t xml:space="preserve"> поддержи сирот и нормативных документов, регулирующих раздачу жилья сиротам. </w:t>
      </w:r>
      <w:proofErr w:type="gramStart"/>
      <w:r w:rsidRPr="00D274D4">
        <w:rPr>
          <w:szCs w:val="24"/>
        </w:rPr>
        <w:t>После чего были проведены глубинные и экспертные интервью в трех российских регионах: с сиротами, стоящими на очереди за жильем или имеющими такой опыт в прошлом; с представителями службы опеки и попечительства, социальными работниками, представителями учреждений заботы, представителями НКО, заботящихся о социальной адаптации сирот; с сотрудниками жилищной сферы, имеющими опыт сопровождения сирот в получении социального жилья для специализированного найма.</w:t>
      </w:r>
      <w:proofErr w:type="gramEnd"/>
      <w:r w:rsidRPr="00D274D4">
        <w:rPr>
          <w:szCs w:val="24"/>
        </w:rPr>
        <w:t xml:space="preserve"> Анализ данных интервью осуществлялся с учетом </w:t>
      </w:r>
      <w:proofErr w:type="spellStart"/>
      <w:r w:rsidRPr="00D274D4">
        <w:rPr>
          <w:szCs w:val="24"/>
        </w:rPr>
        <w:t>медийного</w:t>
      </w:r>
      <w:proofErr w:type="spellEnd"/>
      <w:r w:rsidRPr="00D274D4">
        <w:rPr>
          <w:szCs w:val="24"/>
        </w:rPr>
        <w:t xml:space="preserve"> контекста о том, как функционирует система наделения сирот жильем ради их лучшей адаптации в России. В фокусе анализа находился вопрос о том, при каких условиях имущественная поддержка сирот государством будет с большим успехом конвертироваться в их экономическую защищенность и приспособленность к социальной жизни после выпуска из детских домов и интернатов.  </w:t>
      </w:r>
    </w:p>
    <w:p w14:paraId="66F027F5" w14:textId="0D88B31C" w:rsidR="00D274D4" w:rsidRDefault="00D274D4" w:rsidP="00D274D4">
      <w:pPr>
        <w:pStyle w:val="Basic"/>
        <w:spacing w:after="0" w:line="240" w:lineRule="auto"/>
        <w:rPr>
          <w:szCs w:val="24"/>
        </w:rPr>
      </w:pPr>
      <w:r w:rsidRPr="00D274D4">
        <w:rPr>
          <w:szCs w:val="24"/>
        </w:rPr>
        <w:t xml:space="preserve">В целом проведенное исследование указывает на то, что в текущем виде Программа имущественной поддержки сирот ради их адаптации в российском обществе не способна компенсировать провалов в их первичной социализации, что существенно снижает отдачу от этой Программы в части социальной интеграции сирот в России. </w:t>
      </w:r>
      <w:r w:rsidRPr="00D274D4">
        <w:rPr>
          <w:szCs w:val="24"/>
        </w:rPr>
        <w:lastRenderedPageBreak/>
        <w:t xml:space="preserve">Корневая причина всех бед в устойчивых негативных эффектах, которые производит </w:t>
      </w:r>
      <w:proofErr w:type="spellStart"/>
      <w:r w:rsidRPr="00D274D4">
        <w:rPr>
          <w:szCs w:val="24"/>
        </w:rPr>
        <w:t>институционализированное</w:t>
      </w:r>
      <w:proofErr w:type="spellEnd"/>
      <w:r w:rsidRPr="00D274D4">
        <w:rPr>
          <w:szCs w:val="24"/>
        </w:rPr>
        <w:t xml:space="preserve"> сиротство в части социализации ребенка без родителей и семьи. И в этом смысле позитивные результаты проведенного исследования связаны с эмпирическими наблюдениями за тем, как в России развивается институт усыновления, как учреждения для сирот перестраиваются по семейному типу и мыслят своей функцией маршрутизацию сирот из неблагополучных семей </w:t>
      </w:r>
      <w:proofErr w:type="gramStart"/>
      <w:r w:rsidRPr="00D274D4">
        <w:rPr>
          <w:szCs w:val="24"/>
        </w:rPr>
        <w:t>в</w:t>
      </w:r>
      <w:proofErr w:type="gramEnd"/>
      <w:r w:rsidRPr="00D274D4">
        <w:rPr>
          <w:szCs w:val="24"/>
        </w:rPr>
        <w:t xml:space="preserve"> благополучные. Позитивно можно оценить и работу системы наделения сирот отдельным благоустроенным жильем в отдельных городах и регионах России, где есть возможность сформировать резервный и маневренные жилищные фонды для сирот, где соотношение спроса и предложения социального жилья, также как и выполнение социальных гарантий можно проследить через оцифрованный, электронный документооборот. Однако общий вывод исследования состоит в том, что пока лучшие практики в части наделения сирот жильем и конвертации этого актива в их </w:t>
      </w:r>
      <w:proofErr w:type="gramStart"/>
      <w:r w:rsidRPr="00D274D4">
        <w:rPr>
          <w:szCs w:val="24"/>
        </w:rPr>
        <w:t>социальную</w:t>
      </w:r>
      <w:proofErr w:type="gramEnd"/>
      <w:r w:rsidRPr="00D274D4">
        <w:rPr>
          <w:szCs w:val="24"/>
        </w:rPr>
        <w:t xml:space="preserve"> </w:t>
      </w:r>
      <w:proofErr w:type="spellStart"/>
      <w:r w:rsidRPr="00D274D4">
        <w:rPr>
          <w:szCs w:val="24"/>
        </w:rPr>
        <w:t>адаптированность</w:t>
      </w:r>
      <w:proofErr w:type="spellEnd"/>
      <w:r w:rsidRPr="00D274D4">
        <w:rPr>
          <w:szCs w:val="24"/>
        </w:rPr>
        <w:t xml:space="preserve"> носят в России очаговый характер и не распространяются. Этому есть три группы причин. Первая группа причин увязывает результативность Программы со структурными условиями, в первую очередь с дефицитом подходящего жилищного фонда в стране.  Вторая группа причин описывает зоны нормативного регулирования, проработка которых повысит её эффективность. И, третья, группа причин, на которую вывело исследование, вскрывает тот факт, что имущественная поддержка сирот государством срабатывает как фактор социальной интеграции сироты только тогда, когда, как и рассчитано программой, жилье предоставляется взрослому человеку. При этом в законодательстве фа</w:t>
      </w:r>
      <w:proofErr w:type="gramStart"/>
      <w:r w:rsidRPr="00D274D4">
        <w:rPr>
          <w:szCs w:val="24"/>
        </w:rPr>
        <w:t>кт взр</w:t>
      </w:r>
      <w:proofErr w:type="gramEnd"/>
      <w:r w:rsidRPr="00D274D4">
        <w:rPr>
          <w:szCs w:val="24"/>
        </w:rPr>
        <w:t xml:space="preserve">осления регулируется через переменную возраста. Однако взросление в искусственной среде учреждения проходит у человека медленнее, чем в семье. </w:t>
      </w:r>
      <w:proofErr w:type="gramStart"/>
      <w:r w:rsidRPr="00D274D4">
        <w:rPr>
          <w:szCs w:val="24"/>
        </w:rPr>
        <w:t>И по факту в жилищные права после выпуска из детского дома или интерната вступает в России 18-летний подросток, некогда изъятый из неблагополучной семьи (социальные сироты в России превалируют), с особым социальным клеймом сироты, с низким качеством знаний и навыков, с чувством выученной беспомощности, склонностью к зависимости, привычкой получать подачки за изображение довольного ребенка перед благотворителями.</w:t>
      </w:r>
      <w:proofErr w:type="gramEnd"/>
      <w:r w:rsidRPr="00D274D4">
        <w:rPr>
          <w:szCs w:val="24"/>
        </w:rPr>
        <w:t xml:space="preserve"> Этот подросток совершенно не приспособлен к самостоятельной жизни в отдельном жилье. И с социологической точки зрения доработка дизайна Программы наделения сирот жильем с учётом того, что сироты являются группой с особыми социально-психологическими особенностями, имеет не меньшее значение, чем стимулирование строительства социального жилья в стране и корректировка нормативных механизмов реализации Программы. Чтобы отдельное благоустроенное жилье помогало сироте обустроиться в жизни, важно заботиться как о том, чтобы облегчить доступ к жилью для сирот, так и о том, чтобы они были достаточно воспитаны и образованы, дабы конвертировать свой жилищный актив в экономическую устойчивость и новые жизненные шансы. Пока программы воспитания российских сирот в учреждениях, предначертанные им образовательные и трудовые траектории такой возможности не дают.   </w:t>
      </w:r>
    </w:p>
    <w:p w14:paraId="11694DD0" w14:textId="77777777" w:rsidR="00D274D4" w:rsidRPr="00D274D4" w:rsidRDefault="00D274D4" w:rsidP="00D274D4">
      <w:pPr>
        <w:pStyle w:val="Basic"/>
        <w:spacing w:after="0" w:line="240" w:lineRule="auto"/>
        <w:rPr>
          <w:szCs w:val="24"/>
        </w:rPr>
      </w:pPr>
    </w:p>
    <w:p w14:paraId="52584D85" w14:textId="66DF01F8" w:rsidR="00862A73" w:rsidRPr="00F415EA" w:rsidRDefault="00D91E1B" w:rsidP="00862A73">
      <w:pPr>
        <w:pStyle w:val="a9"/>
        <w:numPr>
          <w:ilvl w:val="0"/>
          <w:numId w:val="2"/>
        </w:numPr>
        <w:ind w:left="0" w:firstLine="0"/>
        <w:rPr>
          <w:sz w:val="26"/>
          <w:szCs w:val="26"/>
        </w:rPr>
      </w:pPr>
      <w:r w:rsidRPr="00DA3957">
        <w:rPr>
          <w:b/>
          <w:sz w:val="24"/>
          <w:szCs w:val="24"/>
        </w:rPr>
        <w:t>Степень внедрения, рекомендации по внедрению или итоги внедрения результатов НИР</w:t>
      </w:r>
      <w:r w:rsidR="00F403E6" w:rsidRPr="00DA3957">
        <w:rPr>
          <w:b/>
          <w:sz w:val="24"/>
          <w:szCs w:val="24"/>
        </w:rPr>
        <w:t xml:space="preserve"> (заполняется при возможности практического использования полученных результатов)</w:t>
      </w:r>
      <w:r w:rsidR="00285D90" w:rsidRPr="00DA3957">
        <w:rPr>
          <w:b/>
          <w:sz w:val="24"/>
          <w:szCs w:val="24"/>
        </w:rPr>
        <w:t xml:space="preserve">: </w:t>
      </w:r>
      <w:r w:rsidR="00DA3957" w:rsidRPr="00DA3957">
        <w:rPr>
          <w:sz w:val="24"/>
          <w:szCs w:val="24"/>
        </w:rPr>
        <w:t xml:space="preserve">результаты и рекомендации, сформулированные по итогам реализации проекта,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w:t>
      </w:r>
      <w:r w:rsidR="00D274D4">
        <w:rPr>
          <w:sz w:val="24"/>
          <w:szCs w:val="24"/>
        </w:rPr>
        <w:t>детей-сирот</w:t>
      </w:r>
      <w:r w:rsidR="00DA3957" w:rsidRPr="00DA3957">
        <w:rPr>
          <w:sz w:val="24"/>
          <w:szCs w:val="24"/>
        </w:rPr>
        <w:t xml:space="preserve"> с ц</w:t>
      </w:r>
      <w:r w:rsidR="00862A73">
        <w:rPr>
          <w:sz w:val="24"/>
          <w:szCs w:val="24"/>
        </w:rPr>
        <w:t>елью повышения их эффективности</w:t>
      </w:r>
      <w:r w:rsidR="00862A73" w:rsidRPr="00862A73">
        <w:rPr>
          <w:rFonts w:ascii="NTTimes/Cyrillic" w:hAnsi="NTTimes/Cyrillic"/>
          <w:sz w:val="24"/>
          <w:szCs w:val="24"/>
        </w:rPr>
        <w:t>; при разработке программ поддержки сирот, для принятия решений относительно фонда жилья, представляющегося детям-сиротам по окончании пребывания в государственных и негосударственных учреждениях для детей-сирот или в приемных семьях.</w:t>
      </w:r>
      <w:r w:rsidR="00862A73" w:rsidRPr="00F415EA">
        <w:rPr>
          <w:sz w:val="26"/>
          <w:szCs w:val="26"/>
        </w:rPr>
        <w:t xml:space="preserve"> </w:t>
      </w:r>
    </w:p>
    <w:p w14:paraId="4B07B835" w14:textId="53C7AAF3" w:rsidR="00DA3957" w:rsidRPr="0077112A" w:rsidRDefault="00DA3957" w:rsidP="00862A73">
      <w:pPr>
        <w:pStyle w:val="a9"/>
        <w:spacing w:after="240"/>
        <w:ind w:firstLine="0"/>
        <w:rPr>
          <w:b/>
          <w:sz w:val="24"/>
          <w:szCs w:val="24"/>
        </w:rPr>
      </w:pPr>
    </w:p>
    <w:sectPr w:rsidR="00DA3957" w:rsidRPr="0077112A" w:rsidSect="00F534AE">
      <w:headerReference w:type="default"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CCA82" w14:textId="77777777" w:rsidR="00C648EF" w:rsidRDefault="00C648EF" w:rsidP="00F73371">
      <w:pPr>
        <w:spacing w:after="0" w:line="240" w:lineRule="auto"/>
      </w:pPr>
      <w:r>
        <w:separator/>
      </w:r>
    </w:p>
  </w:endnote>
  <w:endnote w:type="continuationSeparator" w:id="0">
    <w:p w14:paraId="554BAE51" w14:textId="77777777" w:rsidR="00C648EF" w:rsidRDefault="00C648EF" w:rsidP="00F7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15080"/>
      <w:docPartObj>
        <w:docPartGallery w:val="Page Numbers (Bottom of Page)"/>
        <w:docPartUnique/>
      </w:docPartObj>
    </w:sdtPr>
    <w:sdtEndPr>
      <w:rPr>
        <w:rFonts w:ascii="Times New Roman" w:hAnsi="Times New Roman" w:cs="Times New Roman"/>
        <w:sz w:val="24"/>
        <w:szCs w:val="24"/>
      </w:rPr>
    </w:sdtEndPr>
    <w:sdtContent>
      <w:p w14:paraId="777DEE5E" w14:textId="77777777" w:rsidR="00F534AE" w:rsidRPr="00F534AE" w:rsidRDefault="00F534AE">
        <w:pPr>
          <w:pStyle w:val="a7"/>
          <w:jc w:val="center"/>
          <w:rPr>
            <w:rFonts w:ascii="Times New Roman" w:hAnsi="Times New Roman" w:cs="Times New Roman"/>
            <w:sz w:val="24"/>
            <w:szCs w:val="24"/>
          </w:rPr>
        </w:pPr>
        <w:r w:rsidRPr="00F534AE">
          <w:rPr>
            <w:rFonts w:ascii="Times New Roman" w:hAnsi="Times New Roman" w:cs="Times New Roman"/>
            <w:sz w:val="24"/>
            <w:szCs w:val="24"/>
          </w:rPr>
          <w:fldChar w:fldCharType="begin"/>
        </w:r>
        <w:r w:rsidRPr="00F534AE">
          <w:rPr>
            <w:rFonts w:ascii="Times New Roman" w:hAnsi="Times New Roman" w:cs="Times New Roman"/>
            <w:sz w:val="24"/>
            <w:szCs w:val="24"/>
          </w:rPr>
          <w:instrText>PAGE   \* MERGEFORMAT</w:instrText>
        </w:r>
        <w:r w:rsidRPr="00F534AE">
          <w:rPr>
            <w:rFonts w:ascii="Times New Roman" w:hAnsi="Times New Roman" w:cs="Times New Roman"/>
            <w:sz w:val="24"/>
            <w:szCs w:val="24"/>
          </w:rPr>
          <w:fldChar w:fldCharType="separate"/>
        </w:r>
        <w:r w:rsidR="00447358">
          <w:rPr>
            <w:rFonts w:ascii="Times New Roman" w:hAnsi="Times New Roman" w:cs="Times New Roman"/>
            <w:noProof/>
            <w:sz w:val="24"/>
            <w:szCs w:val="24"/>
          </w:rPr>
          <w:t>2</w:t>
        </w:r>
        <w:r w:rsidRPr="00F534A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2D122" w14:textId="77777777" w:rsidR="00C648EF" w:rsidRDefault="00C648EF" w:rsidP="00F73371">
      <w:pPr>
        <w:spacing w:after="0" w:line="240" w:lineRule="auto"/>
      </w:pPr>
      <w:r>
        <w:separator/>
      </w:r>
    </w:p>
  </w:footnote>
  <w:footnote w:type="continuationSeparator" w:id="0">
    <w:p w14:paraId="1023657E" w14:textId="77777777" w:rsidR="00C648EF" w:rsidRDefault="00C648EF" w:rsidP="00F73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B609" w14:textId="77777777" w:rsidR="00B54247" w:rsidRPr="00F73371" w:rsidRDefault="00B54247" w:rsidP="00F7337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1A3"/>
    <w:multiLevelType w:val="hybridMultilevel"/>
    <w:tmpl w:val="075E0F68"/>
    <w:lvl w:ilvl="0" w:tplc="CF30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7A5270"/>
    <w:multiLevelType w:val="hybridMultilevel"/>
    <w:tmpl w:val="EC503C02"/>
    <w:lvl w:ilvl="0" w:tplc="762AC198">
      <w:start w:val="1"/>
      <w:numFmt w:val="decimal"/>
      <w:lvlText w:val="1.1.%1"/>
      <w:lvlJc w:val="left"/>
      <w:pPr>
        <w:ind w:left="1428" w:hanging="360"/>
      </w:pPr>
      <w:rPr>
        <w:rFonts w:hint="default"/>
      </w:rPr>
    </w:lvl>
    <w:lvl w:ilvl="1" w:tplc="64601274">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4A451CC"/>
    <w:multiLevelType w:val="hybridMultilevel"/>
    <w:tmpl w:val="F4FAC654"/>
    <w:lvl w:ilvl="0" w:tplc="F8046BD4">
      <w:start w:val="1"/>
      <w:numFmt w:val="decimal"/>
      <w:lvlText w:val="%1."/>
      <w:lvlJc w:val="left"/>
      <w:pPr>
        <w:ind w:left="1100" w:hanging="360"/>
      </w:pPr>
      <w:rPr>
        <w:rFonts w:ascii="Times New Roman" w:eastAsia="Times New Roman" w:hAnsi="Times New Roman" w:cs="Times New Roman"/>
      </w:rPr>
    </w:lvl>
    <w:lvl w:ilvl="1" w:tplc="04190003">
      <w:start w:val="1"/>
      <w:numFmt w:val="bullet"/>
      <w:lvlText w:val="o"/>
      <w:lvlJc w:val="left"/>
      <w:pPr>
        <w:ind w:left="1820" w:hanging="360"/>
      </w:pPr>
      <w:rPr>
        <w:rFonts w:ascii="Courier New" w:hAnsi="Courier New" w:cs="Times New Roman"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Times New Roman"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Times New Roman" w:hint="default"/>
      </w:rPr>
    </w:lvl>
    <w:lvl w:ilvl="8" w:tplc="04190005">
      <w:start w:val="1"/>
      <w:numFmt w:val="bullet"/>
      <w:lvlText w:val=""/>
      <w:lvlJc w:val="left"/>
      <w:pPr>
        <w:ind w:left="6860" w:hanging="360"/>
      </w:pPr>
      <w:rPr>
        <w:rFonts w:ascii="Wingdings" w:hAnsi="Wingdings" w:hint="default"/>
      </w:rPr>
    </w:lvl>
  </w:abstractNum>
  <w:abstractNum w:abstractNumId="3">
    <w:nsid w:val="281F59E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3D6518F"/>
    <w:multiLevelType w:val="hybridMultilevel"/>
    <w:tmpl w:val="D922AA76"/>
    <w:lvl w:ilvl="0" w:tplc="75002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0E16D9"/>
    <w:multiLevelType w:val="hybridMultilevel"/>
    <w:tmpl w:val="66566D1E"/>
    <w:lvl w:ilvl="0" w:tplc="A1FA9BCE">
      <w:start w:val="1"/>
      <w:numFmt w:val="bullet"/>
      <w:lvlText w:val=""/>
      <w:lvlJc w:val="left"/>
      <w:pPr>
        <w:tabs>
          <w:tab w:val="num" w:pos="720"/>
        </w:tabs>
        <w:ind w:left="720" w:hanging="360"/>
      </w:pPr>
      <w:rPr>
        <w:rFonts w:ascii="Wingdings" w:hAnsi="Wingdings" w:hint="default"/>
      </w:rPr>
    </w:lvl>
    <w:lvl w:ilvl="1" w:tplc="B694E536">
      <w:start w:val="1"/>
      <w:numFmt w:val="bullet"/>
      <w:lvlText w:val=""/>
      <w:lvlJc w:val="left"/>
      <w:pPr>
        <w:tabs>
          <w:tab w:val="num" w:pos="1440"/>
        </w:tabs>
        <w:ind w:left="1440" w:hanging="360"/>
      </w:pPr>
      <w:rPr>
        <w:rFonts w:ascii="Wingdings" w:hAnsi="Wingdings" w:hint="default"/>
      </w:rPr>
    </w:lvl>
    <w:lvl w:ilvl="2" w:tplc="E2686B46" w:tentative="1">
      <w:start w:val="1"/>
      <w:numFmt w:val="bullet"/>
      <w:lvlText w:val=""/>
      <w:lvlJc w:val="left"/>
      <w:pPr>
        <w:tabs>
          <w:tab w:val="num" w:pos="2160"/>
        </w:tabs>
        <w:ind w:left="2160" w:hanging="360"/>
      </w:pPr>
      <w:rPr>
        <w:rFonts w:ascii="Wingdings" w:hAnsi="Wingdings" w:hint="default"/>
      </w:rPr>
    </w:lvl>
    <w:lvl w:ilvl="3" w:tplc="EBAE2BC6" w:tentative="1">
      <w:start w:val="1"/>
      <w:numFmt w:val="bullet"/>
      <w:lvlText w:val=""/>
      <w:lvlJc w:val="left"/>
      <w:pPr>
        <w:tabs>
          <w:tab w:val="num" w:pos="2880"/>
        </w:tabs>
        <w:ind w:left="2880" w:hanging="360"/>
      </w:pPr>
      <w:rPr>
        <w:rFonts w:ascii="Wingdings" w:hAnsi="Wingdings" w:hint="default"/>
      </w:rPr>
    </w:lvl>
    <w:lvl w:ilvl="4" w:tplc="ACFCCFDA" w:tentative="1">
      <w:start w:val="1"/>
      <w:numFmt w:val="bullet"/>
      <w:lvlText w:val=""/>
      <w:lvlJc w:val="left"/>
      <w:pPr>
        <w:tabs>
          <w:tab w:val="num" w:pos="3600"/>
        </w:tabs>
        <w:ind w:left="3600" w:hanging="360"/>
      </w:pPr>
      <w:rPr>
        <w:rFonts w:ascii="Wingdings" w:hAnsi="Wingdings" w:hint="default"/>
      </w:rPr>
    </w:lvl>
    <w:lvl w:ilvl="5" w:tplc="6B4A7404" w:tentative="1">
      <w:start w:val="1"/>
      <w:numFmt w:val="bullet"/>
      <w:lvlText w:val=""/>
      <w:lvlJc w:val="left"/>
      <w:pPr>
        <w:tabs>
          <w:tab w:val="num" w:pos="4320"/>
        </w:tabs>
        <w:ind w:left="4320" w:hanging="360"/>
      </w:pPr>
      <w:rPr>
        <w:rFonts w:ascii="Wingdings" w:hAnsi="Wingdings" w:hint="default"/>
      </w:rPr>
    </w:lvl>
    <w:lvl w:ilvl="6" w:tplc="2FBE0B8C" w:tentative="1">
      <w:start w:val="1"/>
      <w:numFmt w:val="bullet"/>
      <w:lvlText w:val=""/>
      <w:lvlJc w:val="left"/>
      <w:pPr>
        <w:tabs>
          <w:tab w:val="num" w:pos="5040"/>
        </w:tabs>
        <w:ind w:left="5040" w:hanging="360"/>
      </w:pPr>
      <w:rPr>
        <w:rFonts w:ascii="Wingdings" w:hAnsi="Wingdings" w:hint="default"/>
      </w:rPr>
    </w:lvl>
    <w:lvl w:ilvl="7" w:tplc="4E20B05A" w:tentative="1">
      <w:start w:val="1"/>
      <w:numFmt w:val="bullet"/>
      <w:lvlText w:val=""/>
      <w:lvlJc w:val="left"/>
      <w:pPr>
        <w:tabs>
          <w:tab w:val="num" w:pos="5760"/>
        </w:tabs>
        <w:ind w:left="5760" w:hanging="360"/>
      </w:pPr>
      <w:rPr>
        <w:rFonts w:ascii="Wingdings" w:hAnsi="Wingdings" w:hint="default"/>
      </w:rPr>
    </w:lvl>
    <w:lvl w:ilvl="8" w:tplc="E042E69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9A"/>
    <w:rsid w:val="00002D42"/>
    <w:rsid w:val="0002088E"/>
    <w:rsid w:val="00020D90"/>
    <w:rsid w:val="00032897"/>
    <w:rsid w:val="00042174"/>
    <w:rsid w:val="00050241"/>
    <w:rsid w:val="00071DCD"/>
    <w:rsid w:val="0007475E"/>
    <w:rsid w:val="0009130C"/>
    <w:rsid w:val="00091608"/>
    <w:rsid w:val="000C3490"/>
    <w:rsid w:val="000D22A4"/>
    <w:rsid w:val="000D4827"/>
    <w:rsid w:val="000E0E6F"/>
    <w:rsid w:val="000F09AB"/>
    <w:rsid w:val="000F2D16"/>
    <w:rsid w:val="001010F1"/>
    <w:rsid w:val="00106D72"/>
    <w:rsid w:val="0011775F"/>
    <w:rsid w:val="00117A99"/>
    <w:rsid w:val="001419FD"/>
    <w:rsid w:val="001451C0"/>
    <w:rsid w:val="00182522"/>
    <w:rsid w:val="00183A44"/>
    <w:rsid w:val="00195123"/>
    <w:rsid w:val="001A39CE"/>
    <w:rsid w:val="001A6576"/>
    <w:rsid w:val="001B1AA6"/>
    <w:rsid w:val="001B4A4C"/>
    <w:rsid w:val="001B4D75"/>
    <w:rsid w:val="001C50C1"/>
    <w:rsid w:val="001D0B3F"/>
    <w:rsid w:val="001D6863"/>
    <w:rsid w:val="001E1371"/>
    <w:rsid w:val="002000F2"/>
    <w:rsid w:val="0021055E"/>
    <w:rsid w:val="002116C5"/>
    <w:rsid w:val="002312FE"/>
    <w:rsid w:val="00244DFC"/>
    <w:rsid w:val="0024637B"/>
    <w:rsid w:val="002519B4"/>
    <w:rsid w:val="00274360"/>
    <w:rsid w:val="00285D90"/>
    <w:rsid w:val="00297FF4"/>
    <w:rsid w:val="002A32FA"/>
    <w:rsid w:val="002A61EB"/>
    <w:rsid w:val="002B1310"/>
    <w:rsid w:val="002B4D39"/>
    <w:rsid w:val="002B593A"/>
    <w:rsid w:val="002B7C90"/>
    <w:rsid w:val="002C2057"/>
    <w:rsid w:val="002C5377"/>
    <w:rsid w:val="002C57CA"/>
    <w:rsid w:val="002E4040"/>
    <w:rsid w:val="002E42E9"/>
    <w:rsid w:val="002E4D71"/>
    <w:rsid w:val="002F249A"/>
    <w:rsid w:val="003108DE"/>
    <w:rsid w:val="003263E3"/>
    <w:rsid w:val="00342298"/>
    <w:rsid w:val="00391A85"/>
    <w:rsid w:val="00392DA4"/>
    <w:rsid w:val="003A3CDE"/>
    <w:rsid w:val="003B4258"/>
    <w:rsid w:val="003C6100"/>
    <w:rsid w:val="003D01E2"/>
    <w:rsid w:val="003D458B"/>
    <w:rsid w:val="003F28A8"/>
    <w:rsid w:val="003F4AAD"/>
    <w:rsid w:val="00402FCC"/>
    <w:rsid w:val="00417264"/>
    <w:rsid w:val="00420D30"/>
    <w:rsid w:val="0044211C"/>
    <w:rsid w:val="00442EF9"/>
    <w:rsid w:val="00447358"/>
    <w:rsid w:val="00456AA2"/>
    <w:rsid w:val="00467325"/>
    <w:rsid w:val="00473316"/>
    <w:rsid w:val="00473D96"/>
    <w:rsid w:val="0047413D"/>
    <w:rsid w:val="00477A42"/>
    <w:rsid w:val="00486757"/>
    <w:rsid w:val="0049064B"/>
    <w:rsid w:val="004A3D35"/>
    <w:rsid w:val="004B50C3"/>
    <w:rsid w:val="004C10E0"/>
    <w:rsid w:val="004D03EC"/>
    <w:rsid w:val="004D38BF"/>
    <w:rsid w:val="004D4A48"/>
    <w:rsid w:val="004E5805"/>
    <w:rsid w:val="0050761F"/>
    <w:rsid w:val="0051126D"/>
    <w:rsid w:val="00514AC5"/>
    <w:rsid w:val="00523D5C"/>
    <w:rsid w:val="00525FE8"/>
    <w:rsid w:val="0053789B"/>
    <w:rsid w:val="00546CBA"/>
    <w:rsid w:val="00573BDF"/>
    <w:rsid w:val="0057407C"/>
    <w:rsid w:val="00576728"/>
    <w:rsid w:val="00576E14"/>
    <w:rsid w:val="0058503A"/>
    <w:rsid w:val="00591A27"/>
    <w:rsid w:val="00593447"/>
    <w:rsid w:val="005A64BB"/>
    <w:rsid w:val="005B1039"/>
    <w:rsid w:val="005B4AD4"/>
    <w:rsid w:val="005C7A7F"/>
    <w:rsid w:val="005D338F"/>
    <w:rsid w:val="005D3422"/>
    <w:rsid w:val="005E03D3"/>
    <w:rsid w:val="006063E0"/>
    <w:rsid w:val="00621F99"/>
    <w:rsid w:val="00624454"/>
    <w:rsid w:val="006254DB"/>
    <w:rsid w:val="00635F77"/>
    <w:rsid w:val="00643B86"/>
    <w:rsid w:val="00651596"/>
    <w:rsid w:val="00662641"/>
    <w:rsid w:val="00674699"/>
    <w:rsid w:val="00680234"/>
    <w:rsid w:val="00680FB9"/>
    <w:rsid w:val="00682A1E"/>
    <w:rsid w:val="00682B4B"/>
    <w:rsid w:val="0068401E"/>
    <w:rsid w:val="006A69B2"/>
    <w:rsid w:val="006B0BD9"/>
    <w:rsid w:val="006B2A42"/>
    <w:rsid w:val="006C04E5"/>
    <w:rsid w:val="006C6DDB"/>
    <w:rsid w:val="006D3B77"/>
    <w:rsid w:val="006E2A3C"/>
    <w:rsid w:val="006E45F8"/>
    <w:rsid w:val="00700BE0"/>
    <w:rsid w:val="007114D9"/>
    <w:rsid w:val="00713E1A"/>
    <w:rsid w:val="007140CE"/>
    <w:rsid w:val="0073293A"/>
    <w:rsid w:val="00737276"/>
    <w:rsid w:val="00740DCA"/>
    <w:rsid w:val="00750B0D"/>
    <w:rsid w:val="007610B2"/>
    <w:rsid w:val="0077112A"/>
    <w:rsid w:val="00774E94"/>
    <w:rsid w:val="007829E3"/>
    <w:rsid w:val="007865B4"/>
    <w:rsid w:val="007875E0"/>
    <w:rsid w:val="00794E20"/>
    <w:rsid w:val="00796071"/>
    <w:rsid w:val="007A0BF0"/>
    <w:rsid w:val="007B15F2"/>
    <w:rsid w:val="007C6ED7"/>
    <w:rsid w:val="007D4EE4"/>
    <w:rsid w:val="007D73DA"/>
    <w:rsid w:val="007D7EE0"/>
    <w:rsid w:val="007F03CF"/>
    <w:rsid w:val="007F671D"/>
    <w:rsid w:val="007F77BD"/>
    <w:rsid w:val="00803624"/>
    <w:rsid w:val="0080536C"/>
    <w:rsid w:val="008150F3"/>
    <w:rsid w:val="008272AB"/>
    <w:rsid w:val="0083486B"/>
    <w:rsid w:val="00853873"/>
    <w:rsid w:val="00857917"/>
    <w:rsid w:val="00862A73"/>
    <w:rsid w:val="008641EB"/>
    <w:rsid w:val="008B0627"/>
    <w:rsid w:val="008B784D"/>
    <w:rsid w:val="008C465B"/>
    <w:rsid w:val="008E0A9C"/>
    <w:rsid w:val="008F67E4"/>
    <w:rsid w:val="009070CF"/>
    <w:rsid w:val="0091150F"/>
    <w:rsid w:val="009173DA"/>
    <w:rsid w:val="00922CC4"/>
    <w:rsid w:val="009251D4"/>
    <w:rsid w:val="00926BCA"/>
    <w:rsid w:val="00931E66"/>
    <w:rsid w:val="00940890"/>
    <w:rsid w:val="0094377E"/>
    <w:rsid w:val="009446AE"/>
    <w:rsid w:val="00945C52"/>
    <w:rsid w:val="00986CB3"/>
    <w:rsid w:val="009908AB"/>
    <w:rsid w:val="0099097F"/>
    <w:rsid w:val="009B2092"/>
    <w:rsid w:val="009C4C78"/>
    <w:rsid w:val="009C5A1C"/>
    <w:rsid w:val="009C69E3"/>
    <w:rsid w:val="009D212D"/>
    <w:rsid w:val="009E6AA8"/>
    <w:rsid w:val="00A0031B"/>
    <w:rsid w:val="00A109EE"/>
    <w:rsid w:val="00A20295"/>
    <w:rsid w:val="00A22FEA"/>
    <w:rsid w:val="00A36F5E"/>
    <w:rsid w:val="00A43DCE"/>
    <w:rsid w:val="00A4491B"/>
    <w:rsid w:val="00A57EE7"/>
    <w:rsid w:val="00A615F9"/>
    <w:rsid w:val="00A6683C"/>
    <w:rsid w:val="00A71712"/>
    <w:rsid w:val="00A72CD2"/>
    <w:rsid w:val="00A85066"/>
    <w:rsid w:val="00A92BF0"/>
    <w:rsid w:val="00AC182B"/>
    <w:rsid w:val="00AD3C17"/>
    <w:rsid w:val="00AF3C31"/>
    <w:rsid w:val="00B1338F"/>
    <w:rsid w:val="00B13D24"/>
    <w:rsid w:val="00B30D7F"/>
    <w:rsid w:val="00B373EE"/>
    <w:rsid w:val="00B429D9"/>
    <w:rsid w:val="00B54247"/>
    <w:rsid w:val="00B544D9"/>
    <w:rsid w:val="00B55419"/>
    <w:rsid w:val="00B61DD7"/>
    <w:rsid w:val="00BA7C65"/>
    <w:rsid w:val="00BB153F"/>
    <w:rsid w:val="00BB50C0"/>
    <w:rsid w:val="00BB745B"/>
    <w:rsid w:val="00BC1E25"/>
    <w:rsid w:val="00BC6C1C"/>
    <w:rsid w:val="00BD4C18"/>
    <w:rsid w:val="00BD5F92"/>
    <w:rsid w:val="00BE0846"/>
    <w:rsid w:val="00BE2D45"/>
    <w:rsid w:val="00C00676"/>
    <w:rsid w:val="00C11DAC"/>
    <w:rsid w:val="00C23D2F"/>
    <w:rsid w:val="00C30094"/>
    <w:rsid w:val="00C477DB"/>
    <w:rsid w:val="00C557F0"/>
    <w:rsid w:val="00C648EF"/>
    <w:rsid w:val="00C71E59"/>
    <w:rsid w:val="00C776F7"/>
    <w:rsid w:val="00C8241B"/>
    <w:rsid w:val="00C9643F"/>
    <w:rsid w:val="00CC3BC0"/>
    <w:rsid w:val="00CC6F60"/>
    <w:rsid w:val="00CF219D"/>
    <w:rsid w:val="00D030EC"/>
    <w:rsid w:val="00D14E44"/>
    <w:rsid w:val="00D24A67"/>
    <w:rsid w:val="00D2597E"/>
    <w:rsid w:val="00D2702C"/>
    <w:rsid w:val="00D274D4"/>
    <w:rsid w:val="00D276E7"/>
    <w:rsid w:val="00D3444A"/>
    <w:rsid w:val="00D55C5C"/>
    <w:rsid w:val="00D564B7"/>
    <w:rsid w:val="00D56BF9"/>
    <w:rsid w:val="00D60D6A"/>
    <w:rsid w:val="00D838AD"/>
    <w:rsid w:val="00D91E1B"/>
    <w:rsid w:val="00D97EB0"/>
    <w:rsid w:val="00DA2F16"/>
    <w:rsid w:val="00DA3957"/>
    <w:rsid w:val="00DA684F"/>
    <w:rsid w:val="00DA7374"/>
    <w:rsid w:val="00DB6AFE"/>
    <w:rsid w:val="00DE46C7"/>
    <w:rsid w:val="00DF22C1"/>
    <w:rsid w:val="00E025F6"/>
    <w:rsid w:val="00E0565B"/>
    <w:rsid w:val="00E20BC3"/>
    <w:rsid w:val="00E212E7"/>
    <w:rsid w:val="00E22976"/>
    <w:rsid w:val="00E23C51"/>
    <w:rsid w:val="00E2797F"/>
    <w:rsid w:val="00E4331A"/>
    <w:rsid w:val="00E50A5F"/>
    <w:rsid w:val="00E63516"/>
    <w:rsid w:val="00E72A7A"/>
    <w:rsid w:val="00E825AB"/>
    <w:rsid w:val="00E95B76"/>
    <w:rsid w:val="00E970BE"/>
    <w:rsid w:val="00EA6597"/>
    <w:rsid w:val="00EB00DD"/>
    <w:rsid w:val="00EB3FD7"/>
    <w:rsid w:val="00EB5630"/>
    <w:rsid w:val="00EC0796"/>
    <w:rsid w:val="00ED10A9"/>
    <w:rsid w:val="00ED10FF"/>
    <w:rsid w:val="00ED761D"/>
    <w:rsid w:val="00ED7798"/>
    <w:rsid w:val="00EF02D9"/>
    <w:rsid w:val="00EF13D2"/>
    <w:rsid w:val="00EF49E9"/>
    <w:rsid w:val="00F016BF"/>
    <w:rsid w:val="00F067B9"/>
    <w:rsid w:val="00F22BF1"/>
    <w:rsid w:val="00F403E6"/>
    <w:rsid w:val="00F534AE"/>
    <w:rsid w:val="00F62D84"/>
    <w:rsid w:val="00F6771B"/>
    <w:rsid w:val="00F73371"/>
    <w:rsid w:val="00F7386E"/>
    <w:rsid w:val="00F80BD3"/>
    <w:rsid w:val="00F877ED"/>
    <w:rsid w:val="00F936AF"/>
    <w:rsid w:val="00FC537F"/>
    <w:rsid w:val="00FD3B8C"/>
    <w:rsid w:val="00FE2262"/>
    <w:rsid w:val="00FE29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C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 w:type="paragraph" w:customStyle="1" w:styleId="123">
    <w:name w:val="123_текст"/>
    <w:basedOn w:val="a"/>
    <w:link w:val="1230"/>
    <w:qFormat/>
    <w:rsid w:val="00794E20"/>
    <w:pPr>
      <w:spacing w:after="120" w:line="360" w:lineRule="auto"/>
      <w:ind w:firstLine="709"/>
      <w:jc w:val="both"/>
    </w:pPr>
    <w:rPr>
      <w:rFonts w:ascii="Times New Roman" w:eastAsia="Calibri" w:hAnsi="Times New Roman" w:cs="Times New Roman"/>
      <w:sz w:val="24"/>
      <w:szCs w:val="24"/>
    </w:rPr>
  </w:style>
  <w:style w:type="character" w:customStyle="1" w:styleId="1230">
    <w:name w:val="123_текст Знак"/>
    <w:link w:val="123"/>
    <w:rsid w:val="00794E20"/>
    <w:rPr>
      <w:rFonts w:ascii="Times New Roman" w:eastAsia="Calibri" w:hAnsi="Times New Roman" w:cs="Times New Roman"/>
      <w:sz w:val="24"/>
      <w:szCs w:val="24"/>
    </w:rPr>
  </w:style>
  <w:style w:type="paragraph" w:customStyle="1" w:styleId="Basic">
    <w:name w:val="Basic"/>
    <w:basedOn w:val="a"/>
    <w:qFormat/>
    <w:rsid w:val="00E025F6"/>
    <w:pPr>
      <w:spacing w:after="120"/>
      <w:ind w:firstLine="709"/>
      <w:jc w:val="both"/>
    </w:pPr>
    <w:rPr>
      <w:rFonts w:ascii="Times New Roman" w:eastAsia="Times New Roman" w:hAnsi="Times New Roman" w:cs="Times New Roman"/>
      <w:sz w:val="24"/>
      <w:szCs w:val="20"/>
      <w:bdr w:val="none" w:sz="0" w:space="0" w:color="auto" w:frame="1"/>
      <w:shd w:val="clear" w:color="auto" w:fill="FFFFFF"/>
      <w:lang w:eastAsia="ru-RU"/>
    </w:rPr>
  </w:style>
  <w:style w:type="character" w:styleId="af1">
    <w:name w:val="Hyperlink"/>
    <w:uiPriority w:val="99"/>
    <w:unhideWhenUsed/>
    <w:rsid w:val="00E025F6"/>
    <w:rPr>
      <w:color w:val="0563C1"/>
      <w:u w:val="single"/>
    </w:rPr>
  </w:style>
  <w:style w:type="paragraph" w:styleId="10">
    <w:name w:val="toc 1"/>
    <w:basedOn w:val="a"/>
    <w:next w:val="a"/>
    <w:autoRedefine/>
    <w:uiPriority w:val="39"/>
    <w:unhideWhenUsed/>
    <w:rsid w:val="00E025F6"/>
    <w:pPr>
      <w:tabs>
        <w:tab w:val="right" w:leader="dot" w:pos="9356"/>
      </w:tabs>
      <w:spacing w:after="0" w:line="360" w:lineRule="auto"/>
    </w:pPr>
    <w:rPr>
      <w:rFonts w:ascii="Times New Roman" w:eastAsia="Calibri" w:hAnsi="Times New Roman" w:cs="Times New Roman"/>
      <w:noProof/>
      <w:spacing w:val="-2"/>
      <w:sz w:val="24"/>
      <w:szCs w:val="24"/>
      <w:lang w:val="en-US"/>
    </w:rPr>
  </w:style>
  <w:style w:type="paragraph" w:styleId="2">
    <w:name w:val="toc 2"/>
    <w:basedOn w:val="a"/>
    <w:next w:val="a"/>
    <w:autoRedefine/>
    <w:uiPriority w:val="39"/>
    <w:unhideWhenUsed/>
    <w:rsid w:val="00E025F6"/>
    <w:pPr>
      <w:tabs>
        <w:tab w:val="right" w:leader="dot" w:pos="9345"/>
      </w:tabs>
      <w:spacing w:after="0" w:line="360" w:lineRule="auto"/>
      <w:ind w:left="220"/>
    </w:pPr>
    <w:rPr>
      <w:rFonts w:ascii="Times New Roman" w:eastAsia="Times New Roman" w:hAnsi="Times New Roman" w:cs="Times New Roman"/>
      <w:noProof/>
      <w:spacing w:val="-2"/>
      <w:sz w:val="24"/>
      <w:szCs w:val="24"/>
      <w:lang w:eastAsia="ru-RU"/>
    </w:rPr>
  </w:style>
  <w:style w:type="paragraph" w:customStyle="1" w:styleId="LO-normal">
    <w:name w:val="LO-normal"/>
    <w:uiPriority w:val="99"/>
    <w:rsid w:val="00392DA4"/>
    <w:pPr>
      <w:suppressAutoHyphens/>
      <w:spacing w:after="0" w:line="240" w:lineRule="auto"/>
    </w:pPr>
    <w:rPr>
      <w:rFonts w:ascii="Liberation Serif" w:eastAsia="Times New Roman" w:hAnsi="Liberation Serif" w:cs="Liberation Serif"/>
      <w:sz w:val="24"/>
      <w:szCs w:val="24"/>
      <w:lang w:eastAsia="zh-CN" w:bidi="hi-IN"/>
    </w:rPr>
  </w:style>
  <w:style w:type="paragraph" w:customStyle="1" w:styleId="2017111">
    <w:name w:val="ВШЭ РОССТАТ 2017 ПУНКТ 1.1.1"/>
    <w:basedOn w:val="a"/>
    <w:autoRedefine/>
    <w:qFormat/>
    <w:rsid w:val="00392DA4"/>
    <w:pPr>
      <w:keepNext/>
      <w:keepLines/>
      <w:tabs>
        <w:tab w:val="left" w:pos="3686"/>
        <w:tab w:val="left" w:pos="3828"/>
        <w:tab w:val="left" w:pos="7371"/>
        <w:tab w:val="left" w:pos="8222"/>
      </w:tabs>
      <w:spacing w:after="0" w:line="360" w:lineRule="auto"/>
      <w:ind w:firstLine="709"/>
      <w:jc w:val="both"/>
    </w:pPr>
    <w:rPr>
      <w:rFonts w:ascii="Times New Roman" w:eastAsia="Times New Roman" w:hAnsi="Times New Roman" w:cs="Times New Roman"/>
      <w:spacing w:val="-2"/>
      <w:sz w:val="24"/>
      <w:szCs w:val="20"/>
    </w:rPr>
  </w:style>
  <w:style w:type="paragraph" w:customStyle="1" w:styleId="201711">
    <w:name w:val="ВШЭ РОССТАТ 2017 ПУНКТ 1.1"/>
    <w:basedOn w:val="a4"/>
    <w:autoRedefine/>
    <w:qFormat/>
    <w:rsid w:val="00392DA4"/>
    <w:pPr>
      <w:keepNext/>
      <w:spacing w:after="0" w:line="360" w:lineRule="auto"/>
      <w:ind w:left="0" w:firstLine="709"/>
      <w:contextualSpacing w:val="0"/>
      <w:jc w:val="both"/>
      <w:outlineLvl w:val="1"/>
    </w:pPr>
    <w:rPr>
      <w:rFonts w:ascii="Times New Roman" w:eastAsia="Calibri" w:hAnsi="Times New Roman" w:cs="Times New Roman"/>
      <w:b/>
      <w:sz w:val="24"/>
      <w:szCs w:val="24"/>
    </w:rPr>
  </w:style>
  <w:style w:type="paragraph" w:customStyle="1" w:styleId="TEXTMAINBODY">
    <w:name w:val="TEXT MAIN BODY"/>
    <w:basedOn w:val="a"/>
    <w:qFormat/>
    <w:rsid w:val="001B4D75"/>
    <w:pPr>
      <w:spacing w:after="0" w:line="360" w:lineRule="auto"/>
      <w:ind w:firstLine="709"/>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276E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276E7"/>
    <w:rPr>
      <w:rFonts w:ascii="Segoe UI" w:hAnsi="Segoe UI" w:cs="Segoe UI"/>
      <w:sz w:val="18"/>
      <w:szCs w:val="18"/>
    </w:rPr>
  </w:style>
  <w:style w:type="character" w:styleId="af4">
    <w:name w:val="annotation reference"/>
    <w:basedOn w:val="a0"/>
    <w:uiPriority w:val="99"/>
    <w:semiHidden/>
    <w:unhideWhenUsed/>
    <w:rsid w:val="00573BDF"/>
    <w:rPr>
      <w:sz w:val="16"/>
      <w:szCs w:val="16"/>
    </w:rPr>
  </w:style>
  <w:style w:type="paragraph" w:styleId="af5">
    <w:name w:val="annotation text"/>
    <w:basedOn w:val="a"/>
    <w:link w:val="af6"/>
    <w:uiPriority w:val="99"/>
    <w:semiHidden/>
    <w:unhideWhenUsed/>
    <w:rsid w:val="00573BDF"/>
    <w:pPr>
      <w:spacing w:after="160" w:line="240" w:lineRule="auto"/>
    </w:pPr>
    <w:rPr>
      <w:sz w:val="20"/>
      <w:szCs w:val="20"/>
    </w:rPr>
  </w:style>
  <w:style w:type="character" w:customStyle="1" w:styleId="af6">
    <w:name w:val="Текст примечания Знак"/>
    <w:basedOn w:val="a0"/>
    <w:link w:val="af5"/>
    <w:uiPriority w:val="99"/>
    <w:semiHidden/>
    <w:rsid w:val="00573BDF"/>
    <w:rPr>
      <w:sz w:val="20"/>
      <w:szCs w:val="20"/>
    </w:rPr>
  </w:style>
  <w:style w:type="paragraph" w:customStyle="1" w:styleId="af7">
    <w:name w:val="Отчет_текст"/>
    <w:basedOn w:val="a"/>
    <w:link w:val="af8"/>
    <w:autoRedefine/>
    <w:qFormat/>
    <w:rsid w:val="00573BDF"/>
    <w:pPr>
      <w:spacing w:after="0" w:line="360" w:lineRule="auto"/>
      <w:ind w:firstLine="709"/>
      <w:jc w:val="both"/>
    </w:pPr>
    <w:rPr>
      <w:rFonts w:ascii="Times New Roman" w:hAnsi="Times New Roman" w:cs="Times New Roman"/>
      <w:sz w:val="24"/>
    </w:rPr>
  </w:style>
  <w:style w:type="character" w:customStyle="1" w:styleId="af8">
    <w:name w:val="Отчет_текст Знак"/>
    <w:basedOn w:val="a0"/>
    <w:link w:val="af7"/>
    <w:rsid w:val="00573BDF"/>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2F249A"/>
    <w:pPr>
      <w:widowControl w:val="0"/>
      <w:autoSpaceDE w:val="0"/>
      <w:autoSpaceDN w:val="0"/>
      <w:spacing w:after="0" w:line="240" w:lineRule="auto"/>
    </w:pPr>
    <w:rPr>
      <w:rFonts w:ascii="NTTimes/Cyrillic" w:eastAsia="Times New Roman" w:hAnsi="NTTimes/Cyrillic" w:cs="Times New Roman"/>
      <w:sz w:val="20"/>
      <w:szCs w:val="20"/>
      <w:lang w:eastAsia="ru-RU"/>
    </w:rPr>
  </w:style>
  <w:style w:type="paragraph" w:styleId="a4">
    <w:name w:val="List Paragraph"/>
    <w:basedOn w:val="a"/>
    <w:uiPriority w:val="34"/>
    <w:qFormat/>
    <w:rsid w:val="00297FF4"/>
    <w:pPr>
      <w:ind w:left="720"/>
      <w:contextualSpacing/>
    </w:pPr>
  </w:style>
  <w:style w:type="paragraph" w:styleId="a5">
    <w:name w:val="header"/>
    <w:basedOn w:val="a"/>
    <w:link w:val="a6"/>
    <w:uiPriority w:val="99"/>
    <w:unhideWhenUsed/>
    <w:rsid w:val="00F733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3371"/>
  </w:style>
  <w:style w:type="paragraph" w:styleId="a7">
    <w:name w:val="footer"/>
    <w:basedOn w:val="a"/>
    <w:link w:val="a8"/>
    <w:uiPriority w:val="99"/>
    <w:unhideWhenUsed/>
    <w:rsid w:val="00F733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3371"/>
  </w:style>
  <w:style w:type="paragraph" w:styleId="a9">
    <w:name w:val="Body Text Indent"/>
    <w:basedOn w:val="a"/>
    <w:link w:val="aa"/>
    <w:unhideWhenUsed/>
    <w:rsid w:val="00D91E1B"/>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D91E1B"/>
    <w:rPr>
      <w:rFonts w:ascii="Times New Roman" w:eastAsia="Times New Roman" w:hAnsi="Times New Roman" w:cs="Times New Roman"/>
      <w:sz w:val="20"/>
      <w:szCs w:val="20"/>
      <w:lang w:eastAsia="ru-RU"/>
    </w:rPr>
  </w:style>
  <w:style w:type="paragraph" w:styleId="ab">
    <w:name w:val="Normal (Web)"/>
    <w:basedOn w:val="a"/>
    <w:semiHidden/>
    <w:unhideWhenUsed/>
    <w:rsid w:val="00D91E1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c">
    <w:name w:val="Document Map"/>
    <w:basedOn w:val="a"/>
    <w:link w:val="ad"/>
    <w:uiPriority w:val="99"/>
    <w:semiHidden/>
    <w:unhideWhenUsed/>
    <w:rsid w:val="00244DFC"/>
    <w:pPr>
      <w:spacing w:after="0"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sid w:val="00244DFC"/>
    <w:rPr>
      <w:rFonts w:ascii="Lucida Grande" w:hAnsi="Lucida Grande" w:cs="Lucida Grande"/>
      <w:sz w:val="24"/>
      <w:szCs w:val="24"/>
    </w:rPr>
  </w:style>
  <w:style w:type="paragraph" w:customStyle="1" w:styleId="1">
    <w:name w:val="1. Текст"/>
    <w:basedOn w:val="a"/>
    <w:qFormat/>
    <w:rsid w:val="006B2A42"/>
    <w:pPr>
      <w:spacing w:after="0" w:line="360" w:lineRule="auto"/>
      <w:ind w:firstLine="709"/>
      <w:jc w:val="both"/>
    </w:pPr>
    <w:rPr>
      <w:rFonts w:ascii="Times New Roman" w:eastAsia="Times New Roman" w:hAnsi="Times New Roman" w:cs="Times New Roman"/>
      <w:kern w:val="22"/>
      <w:sz w:val="24"/>
      <w:szCs w:val="24"/>
      <w:lang w:eastAsia="ru-RU"/>
    </w:rPr>
  </w:style>
  <w:style w:type="paragraph" w:styleId="ae">
    <w:name w:val="footnote text"/>
    <w:basedOn w:val="a"/>
    <w:link w:val="af"/>
    <w:uiPriority w:val="99"/>
    <w:unhideWhenUsed/>
    <w:rsid w:val="00106D72"/>
    <w:pPr>
      <w:spacing w:after="0" w:line="240" w:lineRule="auto"/>
      <w:ind w:firstLine="360"/>
    </w:pPr>
    <w:rPr>
      <w:rFonts w:eastAsiaTheme="minorEastAsia"/>
      <w:sz w:val="20"/>
      <w:szCs w:val="20"/>
      <w:lang w:val="en-US" w:bidi="en-US"/>
    </w:rPr>
  </w:style>
  <w:style w:type="character" w:customStyle="1" w:styleId="af">
    <w:name w:val="Текст сноски Знак"/>
    <w:basedOn w:val="a0"/>
    <w:link w:val="ae"/>
    <w:uiPriority w:val="99"/>
    <w:rsid w:val="00106D72"/>
    <w:rPr>
      <w:rFonts w:eastAsiaTheme="minorEastAsia"/>
      <w:sz w:val="20"/>
      <w:szCs w:val="20"/>
      <w:lang w:val="en-US" w:bidi="en-US"/>
    </w:rPr>
  </w:style>
  <w:style w:type="character" w:styleId="af0">
    <w:name w:val="footnote reference"/>
    <w:basedOn w:val="a0"/>
    <w:uiPriority w:val="99"/>
    <w:unhideWhenUsed/>
    <w:rsid w:val="00106D72"/>
    <w:rPr>
      <w:vertAlign w:val="superscript"/>
    </w:rPr>
  </w:style>
  <w:style w:type="paragraph" w:customStyle="1" w:styleId="123">
    <w:name w:val="123_текст"/>
    <w:basedOn w:val="a"/>
    <w:link w:val="1230"/>
    <w:qFormat/>
    <w:rsid w:val="00794E20"/>
    <w:pPr>
      <w:spacing w:after="120" w:line="360" w:lineRule="auto"/>
      <w:ind w:firstLine="709"/>
      <w:jc w:val="both"/>
    </w:pPr>
    <w:rPr>
      <w:rFonts w:ascii="Times New Roman" w:eastAsia="Calibri" w:hAnsi="Times New Roman" w:cs="Times New Roman"/>
      <w:sz w:val="24"/>
      <w:szCs w:val="24"/>
    </w:rPr>
  </w:style>
  <w:style w:type="character" w:customStyle="1" w:styleId="1230">
    <w:name w:val="123_текст Знак"/>
    <w:link w:val="123"/>
    <w:rsid w:val="00794E20"/>
    <w:rPr>
      <w:rFonts w:ascii="Times New Roman" w:eastAsia="Calibri" w:hAnsi="Times New Roman" w:cs="Times New Roman"/>
      <w:sz w:val="24"/>
      <w:szCs w:val="24"/>
    </w:rPr>
  </w:style>
  <w:style w:type="paragraph" w:customStyle="1" w:styleId="Basic">
    <w:name w:val="Basic"/>
    <w:basedOn w:val="a"/>
    <w:qFormat/>
    <w:rsid w:val="00E025F6"/>
    <w:pPr>
      <w:spacing w:after="120"/>
      <w:ind w:firstLine="709"/>
      <w:jc w:val="both"/>
    </w:pPr>
    <w:rPr>
      <w:rFonts w:ascii="Times New Roman" w:eastAsia="Times New Roman" w:hAnsi="Times New Roman" w:cs="Times New Roman"/>
      <w:sz w:val="24"/>
      <w:szCs w:val="20"/>
      <w:bdr w:val="none" w:sz="0" w:space="0" w:color="auto" w:frame="1"/>
      <w:shd w:val="clear" w:color="auto" w:fill="FFFFFF"/>
      <w:lang w:eastAsia="ru-RU"/>
    </w:rPr>
  </w:style>
  <w:style w:type="character" w:styleId="af1">
    <w:name w:val="Hyperlink"/>
    <w:uiPriority w:val="99"/>
    <w:unhideWhenUsed/>
    <w:rsid w:val="00E025F6"/>
    <w:rPr>
      <w:color w:val="0563C1"/>
      <w:u w:val="single"/>
    </w:rPr>
  </w:style>
  <w:style w:type="paragraph" w:styleId="10">
    <w:name w:val="toc 1"/>
    <w:basedOn w:val="a"/>
    <w:next w:val="a"/>
    <w:autoRedefine/>
    <w:uiPriority w:val="39"/>
    <w:unhideWhenUsed/>
    <w:rsid w:val="00E025F6"/>
    <w:pPr>
      <w:tabs>
        <w:tab w:val="right" w:leader="dot" w:pos="9356"/>
      </w:tabs>
      <w:spacing w:after="0" w:line="360" w:lineRule="auto"/>
    </w:pPr>
    <w:rPr>
      <w:rFonts w:ascii="Times New Roman" w:eastAsia="Calibri" w:hAnsi="Times New Roman" w:cs="Times New Roman"/>
      <w:noProof/>
      <w:spacing w:val="-2"/>
      <w:sz w:val="24"/>
      <w:szCs w:val="24"/>
      <w:lang w:val="en-US"/>
    </w:rPr>
  </w:style>
  <w:style w:type="paragraph" w:styleId="2">
    <w:name w:val="toc 2"/>
    <w:basedOn w:val="a"/>
    <w:next w:val="a"/>
    <w:autoRedefine/>
    <w:uiPriority w:val="39"/>
    <w:unhideWhenUsed/>
    <w:rsid w:val="00E025F6"/>
    <w:pPr>
      <w:tabs>
        <w:tab w:val="right" w:leader="dot" w:pos="9345"/>
      </w:tabs>
      <w:spacing w:after="0" w:line="360" w:lineRule="auto"/>
      <w:ind w:left="220"/>
    </w:pPr>
    <w:rPr>
      <w:rFonts w:ascii="Times New Roman" w:eastAsia="Times New Roman" w:hAnsi="Times New Roman" w:cs="Times New Roman"/>
      <w:noProof/>
      <w:spacing w:val="-2"/>
      <w:sz w:val="24"/>
      <w:szCs w:val="24"/>
      <w:lang w:eastAsia="ru-RU"/>
    </w:rPr>
  </w:style>
  <w:style w:type="paragraph" w:customStyle="1" w:styleId="LO-normal">
    <w:name w:val="LO-normal"/>
    <w:uiPriority w:val="99"/>
    <w:rsid w:val="00392DA4"/>
    <w:pPr>
      <w:suppressAutoHyphens/>
      <w:spacing w:after="0" w:line="240" w:lineRule="auto"/>
    </w:pPr>
    <w:rPr>
      <w:rFonts w:ascii="Liberation Serif" w:eastAsia="Times New Roman" w:hAnsi="Liberation Serif" w:cs="Liberation Serif"/>
      <w:sz w:val="24"/>
      <w:szCs w:val="24"/>
      <w:lang w:eastAsia="zh-CN" w:bidi="hi-IN"/>
    </w:rPr>
  </w:style>
  <w:style w:type="paragraph" w:customStyle="1" w:styleId="2017111">
    <w:name w:val="ВШЭ РОССТАТ 2017 ПУНКТ 1.1.1"/>
    <w:basedOn w:val="a"/>
    <w:autoRedefine/>
    <w:qFormat/>
    <w:rsid w:val="00392DA4"/>
    <w:pPr>
      <w:keepNext/>
      <w:keepLines/>
      <w:tabs>
        <w:tab w:val="left" w:pos="3686"/>
        <w:tab w:val="left" w:pos="3828"/>
        <w:tab w:val="left" w:pos="7371"/>
        <w:tab w:val="left" w:pos="8222"/>
      </w:tabs>
      <w:spacing w:after="0" w:line="360" w:lineRule="auto"/>
      <w:ind w:firstLine="709"/>
      <w:jc w:val="both"/>
    </w:pPr>
    <w:rPr>
      <w:rFonts w:ascii="Times New Roman" w:eastAsia="Times New Roman" w:hAnsi="Times New Roman" w:cs="Times New Roman"/>
      <w:spacing w:val="-2"/>
      <w:sz w:val="24"/>
      <w:szCs w:val="20"/>
    </w:rPr>
  </w:style>
  <w:style w:type="paragraph" w:customStyle="1" w:styleId="201711">
    <w:name w:val="ВШЭ РОССТАТ 2017 ПУНКТ 1.1"/>
    <w:basedOn w:val="a4"/>
    <w:autoRedefine/>
    <w:qFormat/>
    <w:rsid w:val="00392DA4"/>
    <w:pPr>
      <w:keepNext/>
      <w:spacing w:after="0" w:line="360" w:lineRule="auto"/>
      <w:ind w:left="0" w:firstLine="709"/>
      <w:contextualSpacing w:val="0"/>
      <w:jc w:val="both"/>
      <w:outlineLvl w:val="1"/>
    </w:pPr>
    <w:rPr>
      <w:rFonts w:ascii="Times New Roman" w:eastAsia="Calibri" w:hAnsi="Times New Roman" w:cs="Times New Roman"/>
      <w:b/>
      <w:sz w:val="24"/>
      <w:szCs w:val="24"/>
    </w:rPr>
  </w:style>
  <w:style w:type="paragraph" w:customStyle="1" w:styleId="TEXTMAINBODY">
    <w:name w:val="TEXT MAIN BODY"/>
    <w:basedOn w:val="a"/>
    <w:qFormat/>
    <w:rsid w:val="001B4D75"/>
    <w:pPr>
      <w:spacing w:after="0" w:line="360" w:lineRule="auto"/>
      <w:ind w:firstLine="709"/>
      <w:jc w:val="both"/>
    </w:pPr>
    <w:rPr>
      <w:rFonts w:ascii="Times New Roman" w:eastAsia="Times New Roman" w:hAnsi="Times New Roman" w:cs="Times New Roman"/>
      <w:sz w:val="24"/>
      <w:szCs w:val="20"/>
      <w:lang w:eastAsia="ru-RU"/>
    </w:rPr>
  </w:style>
  <w:style w:type="paragraph" w:styleId="af2">
    <w:name w:val="Balloon Text"/>
    <w:basedOn w:val="a"/>
    <w:link w:val="af3"/>
    <w:uiPriority w:val="99"/>
    <w:semiHidden/>
    <w:unhideWhenUsed/>
    <w:rsid w:val="00D276E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276E7"/>
    <w:rPr>
      <w:rFonts w:ascii="Segoe UI" w:hAnsi="Segoe UI" w:cs="Segoe UI"/>
      <w:sz w:val="18"/>
      <w:szCs w:val="18"/>
    </w:rPr>
  </w:style>
  <w:style w:type="character" w:styleId="af4">
    <w:name w:val="annotation reference"/>
    <w:basedOn w:val="a0"/>
    <w:uiPriority w:val="99"/>
    <w:semiHidden/>
    <w:unhideWhenUsed/>
    <w:rsid w:val="00573BDF"/>
    <w:rPr>
      <w:sz w:val="16"/>
      <w:szCs w:val="16"/>
    </w:rPr>
  </w:style>
  <w:style w:type="paragraph" w:styleId="af5">
    <w:name w:val="annotation text"/>
    <w:basedOn w:val="a"/>
    <w:link w:val="af6"/>
    <w:uiPriority w:val="99"/>
    <w:semiHidden/>
    <w:unhideWhenUsed/>
    <w:rsid w:val="00573BDF"/>
    <w:pPr>
      <w:spacing w:after="160" w:line="240" w:lineRule="auto"/>
    </w:pPr>
    <w:rPr>
      <w:sz w:val="20"/>
      <w:szCs w:val="20"/>
    </w:rPr>
  </w:style>
  <w:style w:type="character" w:customStyle="1" w:styleId="af6">
    <w:name w:val="Текст примечания Знак"/>
    <w:basedOn w:val="a0"/>
    <w:link w:val="af5"/>
    <w:uiPriority w:val="99"/>
    <w:semiHidden/>
    <w:rsid w:val="00573BDF"/>
    <w:rPr>
      <w:sz w:val="20"/>
      <w:szCs w:val="20"/>
    </w:rPr>
  </w:style>
  <w:style w:type="paragraph" w:customStyle="1" w:styleId="af7">
    <w:name w:val="Отчет_текст"/>
    <w:basedOn w:val="a"/>
    <w:link w:val="af8"/>
    <w:autoRedefine/>
    <w:qFormat/>
    <w:rsid w:val="00573BDF"/>
    <w:pPr>
      <w:spacing w:after="0" w:line="360" w:lineRule="auto"/>
      <w:ind w:firstLine="709"/>
      <w:jc w:val="both"/>
    </w:pPr>
    <w:rPr>
      <w:rFonts w:ascii="Times New Roman" w:hAnsi="Times New Roman" w:cs="Times New Roman"/>
      <w:sz w:val="24"/>
    </w:rPr>
  </w:style>
  <w:style w:type="character" w:customStyle="1" w:styleId="af8">
    <w:name w:val="Отчет_текст Знак"/>
    <w:basedOn w:val="a0"/>
    <w:link w:val="af7"/>
    <w:rsid w:val="00573BD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600">
      <w:bodyDiv w:val="1"/>
      <w:marLeft w:val="0"/>
      <w:marRight w:val="0"/>
      <w:marTop w:val="0"/>
      <w:marBottom w:val="0"/>
      <w:divBdr>
        <w:top w:val="none" w:sz="0" w:space="0" w:color="auto"/>
        <w:left w:val="none" w:sz="0" w:space="0" w:color="auto"/>
        <w:bottom w:val="none" w:sz="0" w:space="0" w:color="auto"/>
        <w:right w:val="none" w:sz="0" w:space="0" w:color="auto"/>
      </w:divBdr>
    </w:div>
    <w:div w:id="172690004">
      <w:bodyDiv w:val="1"/>
      <w:marLeft w:val="0"/>
      <w:marRight w:val="0"/>
      <w:marTop w:val="0"/>
      <w:marBottom w:val="0"/>
      <w:divBdr>
        <w:top w:val="none" w:sz="0" w:space="0" w:color="auto"/>
        <w:left w:val="none" w:sz="0" w:space="0" w:color="auto"/>
        <w:bottom w:val="none" w:sz="0" w:space="0" w:color="auto"/>
        <w:right w:val="none" w:sz="0" w:space="0" w:color="auto"/>
      </w:divBdr>
    </w:div>
    <w:div w:id="967977715">
      <w:bodyDiv w:val="1"/>
      <w:marLeft w:val="0"/>
      <w:marRight w:val="0"/>
      <w:marTop w:val="0"/>
      <w:marBottom w:val="0"/>
      <w:divBdr>
        <w:top w:val="none" w:sz="0" w:space="0" w:color="auto"/>
        <w:left w:val="none" w:sz="0" w:space="0" w:color="auto"/>
        <w:bottom w:val="none" w:sz="0" w:space="0" w:color="auto"/>
        <w:right w:val="none" w:sz="0" w:space="0" w:color="auto"/>
      </w:divBdr>
      <w:divsChild>
        <w:div w:id="1461265715">
          <w:marLeft w:val="547"/>
          <w:marRight w:val="0"/>
          <w:marTop w:val="0"/>
          <w:marBottom w:val="115"/>
          <w:divBdr>
            <w:top w:val="none" w:sz="0" w:space="0" w:color="auto"/>
            <w:left w:val="none" w:sz="0" w:space="0" w:color="auto"/>
            <w:bottom w:val="none" w:sz="0" w:space="0" w:color="auto"/>
            <w:right w:val="none" w:sz="0" w:space="0" w:color="auto"/>
          </w:divBdr>
        </w:div>
      </w:divsChild>
    </w:div>
    <w:div w:id="1724791424">
      <w:bodyDiv w:val="1"/>
      <w:marLeft w:val="0"/>
      <w:marRight w:val="0"/>
      <w:marTop w:val="0"/>
      <w:marBottom w:val="0"/>
      <w:divBdr>
        <w:top w:val="none" w:sz="0" w:space="0" w:color="auto"/>
        <w:left w:val="none" w:sz="0" w:space="0" w:color="auto"/>
        <w:bottom w:val="none" w:sz="0" w:space="0" w:color="auto"/>
        <w:right w:val="none" w:sz="0" w:space="0" w:color="auto"/>
      </w:divBdr>
      <w:divsChild>
        <w:div w:id="1977159">
          <w:marLeft w:val="547"/>
          <w:marRight w:val="0"/>
          <w:marTop w:val="0"/>
          <w:marBottom w:val="115"/>
          <w:divBdr>
            <w:top w:val="none" w:sz="0" w:space="0" w:color="auto"/>
            <w:left w:val="none" w:sz="0" w:space="0" w:color="auto"/>
            <w:bottom w:val="none" w:sz="0" w:space="0" w:color="auto"/>
            <w:right w:val="none" w:sz="0" w:space="0" w:color="auto"/>
          </w:divBdr>
        </w:div>
      </w:divsChild>
    </w:div>
    <w:div w:id="207080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9249-19A7-4C1B-812E-243A94E2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Комарова Екатерина Александровна</cp:lastModifiedBy>
  <cp:revision>2</cp:revision>
  <cp:lastPrinted>2014-12-26T09:59:00Z</cp:lastPrinted>
  <dcterms:created xsi:type="dcterms:W3CDTF">2022-11-28T21:23:00Z</dcterms:created>
  <dcterms:modified xsi:type="dcterms:W3CDTF">2022-11-28T21:23:00Z</dcterms:modified>
</cp:coreProperties>
</file>