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0570D" w14:textId="76A3D376" w:rsidR="0032047A" w:rsidRPr="008F0D4C" w:rsidRDefault="00EB7449" w:rsidP="0032047A">
      <w:pPr>
        <w:pStyle w:val="a3"/>
        <w:widowControl/>
        <w:tabs>
          <w:tab w:val="left" w:pos="360"/>
        </w:tabs>
        <w:jc w:val="center"/>
        <w:rPr>
          <w:rFonts w:asciiTheme="minorHAnsi" w:hAnsiTheme="minorHAnsi"/>
          <w:b/>
          <w:sz w:val="26"/>
          <w:szCs w:val="26"/>
          <w:lang w:val="en-US"/>
        </w:rPr>
      </w:pPr>
      <w:bookmarkStart w:id="0" w:name="_GoBack"/>
      <w:bookmarkEnd w:id="0"/>
      <w:r w:rsidRPr="008F0D4C">
        <w:rPr>
          <w:rFonts w:ascii="Times New Roman" w:hAnsi="Times New Roman"/>
          <w:b/>
          <w:sz w:val="26"/>
          <w:szCs w:val="26"/>
          <w:lang w:val="en-US"/>
        </w:rPr>
        <w:t>Abstract</w:t>
      </w:r>
    </w:p>
    <w:p w14:paraId="67C8751F" w14:textId="4EB5EAAB" w:rsidR="0032047A" w:rsidRPr="008F0D4C" w:rsidRDefault="00EB7449" w:rsidP="0032047A">
      <w:pPr>
        <w:pStyle w:val="a3"/>
        <w:widowControl/>
        <w:tabs>
          <w:tab w:val="left" w:pos="360"/>
        </w:tabs>
        <w:jc w:val="center"/>
        <w:rPr>
          <w:rFonts w:ascii="Times New Roman" w:hAnsi="Times New Roman"/>
          <w:b/>
          <w:sz w:val="26"/>
          <w:szCs w:val="26"/>
          <w:lang w:val="en-US"/>
        </w:rPr>
      </w:pPr>
      <w:r>
        <w:rPr>
          <w:rFonts w:ascii="Times New Roman" w:hAnsi="Times New Roman"/>
          <w:b/>
          <w:sz w:val="26"/>
          <w:szCs w:val="26"/>
          <w:lang w:val="en-US"/>
        </w:rPr>
        <w:t>RS</w:t>
      </w:r>
      <w:r w:rsidR="0032047A" w:rsidRPr="008F0D4C">
        <w:rPr>
          <w:rFonts w:ascii="Times New Roman" w:hAnsi="Times New Roman"/>
          <w:b/>
          <w:sz w:val="26"/>
          <w:szCs w:val="26"/>
          <w:lang w:val="en-US"/>
        </w:rPr>
        <w:t>-1</w:t>
      </w:r>
      <w:r w:rsidR="0076294D" w:rsidRPr="008F0D4C">
        <w:rPr>
          <w:rFonts w:ascii="Times New Roman" w:hAnsi="Times New Roman"/>
          <w:b/>
          <w:sz w:val="26"/>
          <w:szCs w:val="26"/>
          <w:lang w:val="en-US"/>
        </w:rPr>
        <w:t>36</w:t>
      </w:r>
    </w:p>
    <w:p w14:paraId="10421994" w14:textId="77777777" w:rsidR="0032047A" w:rsidRPr="008F0D4C" w:rsidRDefault="0032047A" w:rsidP="0032047A">
      <w:pPr>
        <w:pStyle w:val="a3"/>
        <w:widowControl/>
        <w:tabs>
          <w:tab w:val="left" w:pos="360"/>
        </w:tabs>
        <w:rPr>
          <w:rFonts w:asciiTheme="minorHAnsi" w:hAnsiTheme="minorHAnsi"/>
          <w:b/>
          <w:sz w:val="10"/>
          <w:szCs w:val="10"/>
          <w:lang w:val="en-US"/>
        </w:rPr>
      </w:pPr>
    </w:p>
    <w:p w14:paraId="52DC0B25" w14:textId="549BF428" w:rsidR="0032047A" w:rsidRPr="00EB7449" w:rsidRDefault="00EB7449" w:rsidP="0032047A">
      <w:pPr>
        <w:pStyle w:val="a3"/>
        <w:tabs>
          <w:tab w:val="left" w:pos="360"/>
        </w:tabs>
        <w:rPr>
          <w:rFonts w:ascii="Times New Roman" w:hAnsi="Times New Roman"/>
          <w:sz w:val="24"/>
          <w:szCs w:val="24"/>
          <w:lang w:val="en-US"/>
        </w:rPr>
      </w:pPr>
      <w:r>
        <w:rPr>
          <w:rFonts w:ascii="Times New Roman" w:hAnsi="Times New Roman"/>
          <w:sz w:val="24"/>
          <w:szCs w:val="24"/>
          <w:lang w:val="en-US"/>
        </w:rPr>
        <w:t>Title</w:t>
      </w:r>
      <w:r w:rsidRPr="00EB7449">
        <w:rPr>
          <w:rFonts w:ascii="Times New Roman" w:hAnsi="Times New Roman"/>
          <w:sz w:val="24"/>
          <w:szCs w:val="24"/>
          <w:lang w:val="en-US"/>
        </w:rPr>
        <w:t>:</w:t>
      </w:r>
      <w:r w:rsidR="0032047A" w:rsidRPr="00EB7449">
        <w:rPr>
          <w:rFonts w:ascii="Times New Roman" w:hAnsi="Times New Roman"/>
          <w:sz w:val="24"/>
          <w:szCs w:val="24"/>
          <w:lang w:val="en-US"/>
        </w:rPr>
        <w:t xml:space="preserve"> «</w:t>
      </w:r>
      <w:r>
        <w:rPr>
          <w:rFonts w:ascii="Times New Roman" w:hAnsi="Times New Roman"/>
          <w:sz w:val="24"/>
          <w:szCs w:val="24"/>
          <w:lang w:val="en-US"/>
        </w:rPr>
        <w:t>The</w:t>
      </w:r>
      <w:r w:rsidRPr="00EB7449">
        <w:rPr>
          <w:rFonts w:ascii="Times New Roman" w:hAnsi="Times New Roman"/>
          <w:sz w:val="24"/>
          <w:szCs w:val="24"/>
          <w:lang w:val="en-US"/>
        </w:rPr>
        <w:t xml:space="preserve"> </w:t>
      </w:r>
      <w:r>
        <w:rPr>
          <w:rFonts w:ascii="Times New Roman" w:hAnsi="Times New Roman"/>
          <w:sz w:val="24"/>
          <w:szCs w:val="24"/>
          <w:lang w:val="en-US"/>
        </w:rPr>
        <w:t>social</w:t>
      </w:r>
      <w:r w:rsidRPr="00EB7449">
        <w:rPr>
          <w:rFonts w:ascii="Times New Roman" w:hAnsi="Times New Roman"/>
          <w:sz w:val="24"/>
          <w:szCs w:val="24"/>
          <w:lang w:val="en-US"/>
        </w:rPr>
        <w:t xml:space="preserve"> </w:t>
      </w:r>
      <w:r>
        <w:rPr>
          <w:rFonts w:ascii="Times New Roman" w:hAnsi="Times New Roman"/>
          <w:sz w:val="24"/>
          <w:szCs w:val="24"/>
          <w:lang w:val="en-US"/>
        </w:rPr>
        <w:t xml:space="preserve">sustainability and propensity to change </w:t>
      </w:r>
      <w:proofErr w:type="gramStart"/>
      <w:r>
        <w:rPr>
          <w:rFonts w:ascii="Times New Roman" w:hAnsi="Times New Roman"/>
          <w:sz w:val="24"/>
          <w:szCs w:val="24"/>
          <w:lang w:val="en-US"/>
        </w:rPr>
        <w:t>monitor</w:t>
      </w:r>
      <w:r w:rsidR="0076294D" w:rsidRPr="00EB7449">
        <w:rPr>
          <w:rFonts w:ascii="Times New Roman" w:hAnsi="Times New Roman"/>
          <w:sz w:val="24"/>
          <w:szCs w:val="24"/>
          <w:lang w:val="en-US"/>
        </w:rPr>
        <w:t>,</w:t>
      </w:r>
      <w:proofErr w:type="gramEnd"/>
      <w:r w:rsidR="0076294D" w:rsidRPr="00EB7449">
        <w:rPr>
          <w:rFonts w:ascii="Times New Roman" w:hAnsi="Times New Roman"/>
          <w:sz w:val="24"/>
          <w:szCs w:val="24"/>
          <w:lang w:val="en-US"/>
        </w:rPr>
        <w:t xml:space="preserve"> 2022</w:t>
      </w:r>
      <w:r w:rsidR="0032047A" w:rsidRPr="00EB7449">
        <w:rPr>
          <w:rFonts w:ascii="Times New Roman" w:hAnsi="Times New Roman"/>
          <w:sz w:val="24"/>
          <w:szCs w:val="24"/>
          <w:lang w:val="en-US"/>
        </w:rPr>
        <w:t>»</w:t>
      </w:r>
    </w:p>
    <w:p w14:paraId="5EA4761D" w14:textId="709B119B" w:rsidR="0032047A" w:rsidRPr="00EB7449" w:rsidRDefault="00EB7449" w:rsidP="0032047A">
      <w:pPr>
        <w:pStyle w:val="a3"/>
        <w:widowControl/>
        <w:tabs>
          <w:tab w:val="left" w:pos="360"/>
        </w:tabs>
        <w:jc w:val="both"/>
        <w:rPr>
          <w:rFonts w:ascii="Times New Roman" w:hAnsi="Times New Roman"/>
          <w:sz w:val="24"/>
          <w:szCs w:val="24"/>
          <w:lang w:val="en-US"/>
        </w:rPr>
      </w:pPr>
      <w:r w:rsidRPr="005246A8">
        <w:rPr>
          <w:rFonts w:ascii="Times New Roman" w:hAnsi="Times New Roman"/>
          <w:sz w:val="24"/>
          <w:szCs w:val="24"/>
          <w:lang w:val="en-US"/>
        </w:rPr>
        <w:t>Head</w:t>
      </w:r>
      <w:r w:rsidRPr="00EB7449">
        <w:rPr>
          <w:rFonts w:ascii="Times New Roman" w:hAnsi="Times New Roman"/>
          <w:sz w:val="24"/>
          <w:szCs w:val="24"/>
          <w:lang w:val="en-US"/>
        </w:rPr>
        <w:t xml:space="preserve"> </w:t>
      </w:r>
      <w:r w:rsidRPr="005246A8">
        <w:rPr>
          <w:rFonts w:ascii="Times New Roman" w:hAnsi="Times New Roman"/>
          <w:sz w:val="24"/>
          <w:szCs w:val="24"/>
          <w:lang w:val="en-US"/>
        </w:rPr>
        <w:t>of</w:t>
      </w:r>
      <w:r w:rsidRPr="00EB7449">
        <w:rPr>
          <w:rFonts w:ascii="Times New Roman" w:hAnsi="Times New Roman"/>
          <w:sz w:val="24"/>
          <w:szCs w:val="24"/>
          <w:lang w:val="en-US"/>
        </w:rPr>
        <w:t xml:space="preserve"> </w:t>
      </w:r>
      <w:r w:rsidRPr="005246A8">
        <w:rPr>
          <w:rFonts w:ascii="Times New Roman" w:hAnsi="Times New Roman"/>
          <w:sz w:val="24"/>
          <w:szCs w:val="24"/>
          <w:lang w:val="en-US"/>
        </w:rPr>
        <w:t>the</w:t>
      </w:r>
      <w:r w:rsidRPr="00EB7449">
        <w:rPr>
          <w:rFonts w:ascii="Times New Roman" w:hAnsi="Times New Roman"/>
          <w:sz w:val="24"/>
          <w:szCs w:val="24"/>
          <w:lang w:val="en-US"/>
        </w:rPr>
        <w:t xml:space="preserve"> </w:t>
      </w:r>
      <w:r w:rsidRPr="005246A8">
        <w:rPr>
          <w:rFonts w:ascii="Times New Roman" w:hAnsi="Times New Roman"/>
          <w:sz w:val="24"/>
          <w:szCs w:val="24"/>
          <w:lang w:val="en-US"/>
        </w:rPr>
        <w:t>Project</w:t>
      </w:r>
      <w:r w:rsidR="0032047A" w:rsidRPr="00EB7449">
        <w:rPr>
          <w:rFonts w:ascii="Times New Roman" w:hAnsi="Times New Roman"/>
          <w:sz w:val="24"/>
          <w:szCs w:val="24"/>
          <w:lang w:val="en-US"/>
        </w:rPr>
        <w:t xml:space="preserve">: </w:t>
      </w:r>
      <w:proofErr w:type="spellStart"/>
      <w:r>
        <w:rPr>
          <w:rFonts w:ascii="Times New Roman" w:hAnsi="Times New Roman"/>
          <w:sz w:val="24"/>
          <w:szCs w:val="24"/>
          <w:lang w:val="en-US"/>
        </w:rPr>
        <w:t>Pishnyak</w:t>
      </w:r>
      <w:proofErr w:type="spellEnd"/>
      <w:r w:rsidRPr="00EB7449">
        <w:rPr>
          <w:rFonts w:ascii="Times New Roman" w:hAnsi="Times New Roman"/>
          <w:sz w:val="24"/>
          <w:szCs w:val="24"/>
          <w:lang w:val="en-US"/>
        </w:rPr>
        <w:t xml:space="preserve"> </w:t>
      </w:r>
      <w:r>
        <w:rPr>
          <w:rFonts w:ascii="Times New Roman" w:hAnsi="Times New Roman"/>
          <w:sz w:val="24"/>
          <w:szCs w:val="24"/>
          <w:lang w:val="en-US"/>
        </w:rPr>
        <w:t>Alina</w:t>
      </w:r>
      <w:r w:rsidRPr="00EB7449">
        <w:rPr>
          <w:rFonts w:ascii="Times New Roman" w:hAnsi="Times New Roman"/>
          <w:sz w:val="24"/>
          <w:szCs w:val="24"/>
          <w:lang w:val="en-US"/>
        </w:rPr>
        <w:t xml:space="preserve"> </w:t>
      </w:r>
      <w:proofErr w:type="spellStart"/>
      <w:r>
        <w:rPr>
          <w:rFonts w:ascii="Times New Roman" w:hAnsi="Times New Roman"/>
          <w:sz w:val="24"/>
          <w:szCs w:val="24"/>
          <w:lang w:val="en-US"/>
        </w:rPr>
        <w:t>Igorevna</w:t>
      </w:r>
      <w:proofErr w:type="spellEnd"/>
      <w:r w:rsidR="0032047A" w:rsidRPr="00EB7449">
        <w:rPr>
          <w:rFonts w:ascii="Times New Roman" w:hAnsi="Times New Roman"/>
          <w:sz w:val="24"/>
          <w:szCs w:val="24"/>
          <w:lang w:val="en-US"/>
        </w:rPr>
        <w:t xml:space="preserve">, </w:t>
      </w:r>
      <w:proofErr w:type="spellStart"/>
      <w:r w:rsidRPr="00EB7449">
        <w:rPr>
          <w:rFonts w:ascii="Times New Roman" w:hAnsi="Times New Roman"/>
          <w:sz w:val="24"/>
          <w:szCs w:val="24"/>
          <w:lang w:val="en-US"/>
        </w:rPr>
        <w:t>Terentev</w:t>
      </w:r>
      <w:proofErr w:type="spellEnd"/>
      <w:r>
        <w:rPr>
          <w:rFonts w:ascii="Times New Roman" w:hAnsi="Times New Roman"/>
          <w:sz w:val="24"/>
          <w:szCs w:val="24"/>
          <w:lang w:val="en-US"/>
        </w:rPr>
        <w:t xml:space="preserve"> </w:t>
      </w:r>
      <w:r w:rsidRPr="00EB7449">
        <w:rPr>
          <w:rFonts w:ascii="Times New Roman" w:hAnsi="Times New Roman"/>
          <w:sz w:val="24"/>
          <w:szCs w:val="24"/>
          <w:lang w:val="en-US"/>
        </w:rPr>
        <w:t>Evgeniy</w:t>
      </w:r>
      <w:r>
        <w:rPr>
          <w:rFonts w:ascii="Times New Roman" w:hAnsi="Times New Roman"/>
          <w:sz w:val="24"/>
          <w:szCs w:val="24"/>
          <w:lang w:val="en-US"/>
        </w:rPr>
        <w:t xml:space="preserve"> </w:t>
      </w:r>
      <w:proofErr w:type="spellStart"/>
      <w:r>
        <w:rPr>
          <w:rFonts w:ascii="Times New Roman" w:hAnsi="Times New Roman"/>
          <w:sz w:val="24"/>
          <w:szCs w:val="24"/>
          <w:lang w:val="en-US"/>
        </w:rPr>
        <w:t>Andreevich</w:t>
      </w:r>
      <w:proofErr w:type="spellEnd"/>
      <w:r>
        <w:rPr>
          <w:rFonts w:ascii="Times New Roman" w:hAnsi="Times New Roman"/>
          <w:sz w:val="24"/>
          <w:szCs w:val="24"/>
          <w:lang w:val="en-US"/>
        </w:rPr>
        <w:t xml:space="preserve">, </w:t>
      </w:r>
      <w:proofErr w:type="spellStart"/>
      <w:r w:rsidRPr="00EB7449">
        <w:rPr>
          <w:rFonts w:ascii="Times New Roman" w:hAnsi="Times New Roman"/>
          <w:sz w:val="24"/>
          <w:szCs w:val="24"/>
          <w:lang w:val="en-US"/>
        </w:rPr>
        <w:t>Shishkin</w:t>
      </w:r>
      <w:proofErr w:type="spellEnd"/>
      <w:r>
        <w:rPr>
          <w:rFonts w:ascii="Times New Roman" w:hAnsi="Times New Roman"/>
          <w:sz w:val="24"/>
          <w:szCs w:val="24"/>
          <w:lang w:val="en-US"/>
        </w:rPr>
        <w:t xml:space="preserve"> </w:t>
      </w:r>
      <w:r w:rsidRPr="00EB7449">
        <w:rPr>
          <w:rFonts w:ascii="Times New Roman" w:hAnsi="Times New Roman"/>
          <w:sz w:val="24"/>
          <w:szCs w:val="24"/>
          <w:lang w:val="en-US"/>
        </w:rPr>
        <w:t>Sergey</w:t>
      </w:r>
      <w:r>
        <w:rPr>
          <w:rFonts w:ascii="Times New Roman" w:hAnsi="Times New Roman"/>
          <w:sz w:val="24"/>
          <w:szCs w:val="24"/>
          <w:lang w:val="en-US"/>
        </w:rPr>
        <w:t xml:space="preserve"> Vladimirovich</w:t>
      </w:r>
      <w:r w:rsidR="0032047A" w:rsidRPr="00EB7449">
        <w:rPr>
          <w:rFonts w:ascii="Times New Roman" w:hAnsi="Times New Roman"/>
          <w:sz w:val="24"/>
          <w:szCs w:val="24"/>
          <w:lang w:val="en-US"/>
        </w:rPr>
        <w:t xml:space="preserve"> </w:t>
      </w:r>
    </w:p>
    <w:p w14:paraId="5000A632" w14:textId="77777777" w:rsidR="004704CA" w:rsidRPr="00C20901" w:rsidRDefault="004704CA" w:rsidP="004704CA">
      <w:pPr>
        <w:pStyle w:val="a3"/>
        <w:widowControl/>
        <w:tabs>
          <w:tab w:val="left" w:pos="360"/>
        </w:tabs>
        <w:rPr>
          <w:rFonts w:ascii="Times New Roman" w:hAnsi="Times New Roman"/>
          <w:sz w:val="24"/>
          <w:szCs w:val="24"/>
          <w:lang w:val="en-US"/>
        </w:rPr>
      </w:pPr>
      <w:r w:rsidRPr="005246A8">
        <w:rPr>
          <w:rFonts w:ascii="Times New Roman" w:hAnsi="Times New Roman"/>
          <w:sz w:val="24"/>
          <w:szCs w:val="24"/>
          <w:lang w:val="en-US"/>
        </w:rPr>
        <w:t xml:space="preserve">Department/Institute: </w:t>
      </w:r>
      <w:r>
        <w:rPr>
          <w:rFonts w:ascii="Times New Roman" w:hAnsi="Times New Roman"/>
          <w:sz w:val="24"/>
          <w:szCs w:val="24"/>
          <w:lang w:val="en-US"/>
        </w:rPr>
        <w:t>Institute for Social Police</w:t>
      </w:r>
    </w:p>
    <w:p w14:paraId="421EE362" w14:textId="77777777" w:rsidR="00D548DB" w:rsidRPr="004704CA" w:rsidRDefault="00D548DB" w:rsidP="00D548DB">
      <w:pPr>
        <w:pStyle w:val="a4"/>
        <w:ind w:firstLine="0"/>
        <w:rPr>
          <w:b/>
          <w:sz w:val="24"/>
          <w:szCs w:val="24"/>
          <w:lang w:val="en-US"/>
        </w:rPr>
      </w:pPr>
    </w:p>
    <w:p w14:paraId="36060144" w14:textId="5B31B5DB" w:rsidR="00D548DB" w:rsidRPr="004704CA" w:rsidRDefault="004704CA" w:rsidP="00D548DB">
      <w:pPr>
        <w:pStyle w:val="a4"/>
        <w:ind w:firstLine="0"/>
        <w:rPr>
          <w:sz w:val="24"/>
          <w:szCs w:val="24"/>
          <w:lang w:val="en-US"/>
        </w:rPr>
      </w:pPr>
      <w:r w:rsidRPr="00EC5B9B">
        <w:rPr>
          <w:b/>
          <w:sz w:val="24"/>
          <w:szCs w:val="24"/>
          <w:lang w:val="en-US"/>
        </w:rPr>
        <w:t>The object of the study</w:t>
      </w:r>
      <w:r w:rsidRPr="004704CA">
        <w:rPr>
          <w:sz w:val="24"/>
          <w:szCs w:val="24"/>
          <w:lang w:val="en-US"/>
        </w:rPr>
        <w:t xml:space="preserve"> </w:t>
      </w:r>
      <w:r>
        <w:rPr>
          <w:sz w:val="24"/>
          <w:szCs w:val="24"/>
          <w:lang w:val="en-US"/>
        </w:rPr>
        <w:t>is Russian population</w:t>
      </w:r>
      <w:r w:rsidR="00D548DB" w:rsidRPr="004704CA">
        <w:rPr>
          <w:sz w:val="24"/>
          <w:szCs w:val="24"/>
          <w:lang w:val="en-US"/>
        </w:rPr>
        <w:t>.</w:t>
      </w:r>
    </w:p>
    <w:p w14:paraId="1F6B5F4D" w14:textId="4461B7FB" w:rsidR="00D548DB" w:rsidRPr="008F0D4C" w:rsidRDefault="004704CA" w:rsidP="0076294D">
      <w:pPr>
        <w:pStyle w:val="a4"/>
        <w:numPr>
          <w:ilvl w:val="0"/>
          <w:numId w:val="1"/>
        </w:numPr>
        <w:spacing w:after="240"/>
        <w:ind w:left="0" w:firstLine="0"/>
        <w:rPr>
          <w:sz w:val="24"/>
          <w:szCs w:val="24"/>
          <w:lang w:val="en-US"/>
        </w:rPr>
      </w:pPr>
      <w:r w:rsidRPr="00EC5B9B">
        <w:rPr>
          <w:b/>
          <w:bCs/>
          <w:sz w:val="24"/>
          <w:szCs w:val="24"/>
          <w:lang w:val="en-US"/>
        </w:rPr>
        <w:t>Goal</w:t>
      </w:r>
      <w:r w:rsidRPr="004704CA">
        <w:rPr>
          <w:b/>
          <w:bCs/>
          <w:sz w:val="24"/>
          <w:szCs w:val="24"/>
          <w:lang w:val="en-US"/>
        </w:rPr>
        <w:t xml:space="preserve"> </w:t>
      </w:r>
      <w:r w:rsidRPr="00EC5B9B">
        <w:rPr>
          <w:b/>
          <w:bCs/>
          <w:sz w:val="24"/>
          <w:szCs w:val="24"/>
          <w:lang w:val="en-US"/>
        </w:rPr>
        <w:t>of</w:t>
      </w:r>
      <w:r w:rsidRPr="004704CA">
        <w:rPr>
          <w:b/>
          <w:bCs/>
          <w:sz w:val="24"/>
          <w:szCs w:val="24"/>
          <w:lang w:val="en-US"/>
        </w:rPr>
        <w:t xml:space="preserve"> </w:t>
      </w:r>
      <w:r w:rsidRPr="00EC5B9B">
        <w:rPr>
          <w:b/>
          <w:bCs/>
          <w:sz w:val="24"/>
          <w:szCs w:val="24"/>
          <w:lang w:val="en-US"/>
        </w:rPr>
        <w:t>research</w:t>
      </w:r>
      <w:r w:rsidRPr="004704CA">
        <w:rPr>
          <w:b/>
          <w:bCs/>
          <w:sz w:val="24"/>
          <w:szCs w:val="24"/>
          <w:lang w:val="en-US"/>
        </w:rPr>
        <w:t xml:space="preserve">: </w:t>
      </w:r>
      <w:r w:rsidRPr="004704CA">
        <w:rPr>
          <w:sz w:val="24"/>
          <w:szCs w:val="24"/>
          <w:lang w:val="en-US"/>
        </w:rPr>
        <w:t>to analyze the dynamics of main indicators of population well-being, the attitudes towards actual and potential changes in education, healthcare, social protection in Russia, the vision of the role of the state and to find out the risks for social sustainability.</w:t>
      </w:r>
      <w:r>
        <w:rPr>
          <w:b/>
          <w:bCs/>
          <w:sz w:val="24"/>
          <w:szCs w:val="24"/>
          <w:lang w:val="en-US"/>
        </w:rPr>
        <w:t xml:space="preserve"> </w:t>
      </w:r>
    </w:p>
    <w:p w14:paraId="7533DF64" w14:textId="4AE7BF3A" w:rsidR="00E672D8" w:rsidRPr="009826B2" w:rsidRDefault="004704CA" w:rsidP="00E672D8">
      <w:pPr>
        <w:pStyle w:val="a4"/>
        <w:numPr>
          <w:ilvl w:val="0"/>
          <w:numId w:val="1"/>
        </w:numPr>
        <w:spacing w:after="240"/>
        <w:ind w:left="0" w:firstLine="0"/>
        <w:rPr>
          <w:sz w:val="24"/>
          <w:szCs w:val="24"/>
          <w:lang w:val="en-US"/>
        </w:rPr>
      </w:pPr>
      <w:r>
        <w:rPr>
          <w:b/>
          <w:sz w:val="24"/>
          <w:szCs w:val="24"/>
          <w:lang w:val="en-US"/>
        </w:rPr>
        <w:t>Methodology</w:t>
      </w:r>
      <w:r w:rsidRPr="009826B2">
        <w:rPr>
          <w:b/>
          <w:sz w:val="24"/>
          <w:szCs w:val="24"/>
          <w:lang w:val="en-US"/>
        </w:rPr>
        <w:t>:</w:t>
      </w:r>
      <w:r w:rsidR="00D548DB" w:rsidRPr="009826B2">
        <w:rPr>
          <w:sz w:val="24"/>
          <w:szCs w:val="24"/>
          <w:lang w:val="en-US"/>
        </w:rPr>
        <w:t xml:space="preserve"> </w:t>
      </w:r>
      <w:r>
        <w:rPr>
          <w:sz w:val="24"/>
          <w:szCs w:val="24"/>
          <w:lang w:val="en-US"/>
        </w:rPr>
        <w:t>the</w:t>
      </w:r>
      <w:r w:rsidRPr="009826B2">
        <w:rPr>
          <w:sz w:val="24"/>
          <w:szCs w:val="24"/>
          <w:lang w:val="en-US"/>
        </w:rPr>
        <w:t xml:space="preserve"> </w:t>
      </w:r>
      <w:r>
        <w:rPr>
          <w:sz w:val="24"/>
          <w:szCs w:val="24"/>
          <w:lang w:val="en-US"/>
        </w:rPr>
        <w:t>quantitative</w:t>
      </w:r>
      <w:r w:rsidRPr="009826B2">
        <w:rPr>
          <w:sz w:val="24"/>
          <w:szCs w:val="24"/>
          <w:lang w:val="en-US"/>
        </w:rPr>
        <w:t xml:space="preserve"> </w:t>
      </w:r>
      <w:r>
        <w:rPr>
          <w:sz w:val="24"/>
          <w:szCs w:val="24"/>
          <w:lang w:val="en-US"/>
        </w:rPr>
        <w:t>analysis</w:t>
      </w:r>
      <w:r w:rsidRPr="009826B2">
        <w:rPr>
          <w:sz w:val="24"/>
          <w:szCs w:val="24"/>
          <w:lang w:val="en-US"/>
        </w:rPr>
        <w:t xml:space="preserve"> </w:t>
      </w:r>
      <w:r>
        <w:rPr>
          <w:sz w:val="24"/>
          <w:szCs w:val="24"/>
          <w:lang w:val="en-US"/>
        </w:rPr>
        <w:t>of</w:t>
      </w:r>
      <w:r w:rsidRPr="009826B2">
        <w:rPr>
          <w:sz w:val="24"/>
          <w:szCs w:val="24"/>
          <w:lang w:val="en-US"/>
        </w:rPr>
        <w:t xml:space="preserve"> </w:t>
      </w:r>
      <w:r>
        <w:rPr>
          <w:sz w:val="24"/>
          <w:szCs w:val="24"/>
          <w:lang w:val="en-US"/>
        </w:rPr>
        <w:t>population</w:t>
      </w:r>
      <w:r w:rsidRPr="009826B2">
        <w:rPr>
          <w:sz w:val="24"/>
          <w:szCs w:val="24"/>
          <w:lang w:val="en-US"/>
        </w:rPr>
        <w:t xml:space="preserve"> </w:t>
      </w:r>
      <w:r>
        <w:rPr>
          <w:sz w:val="24"/>
          <w:szCs w:val="24"/>
          <w:lang w:val="en-US"/>
        </w:rPr>
        <w:t>surveys</w:t>
      </w:r>
      <w:r w:rsidRPr="009826B2">
        <w:rPr>
          <w:sz w:val="24"/>
          <w:szCs w:val="24"/>
          <w:lang w:val="en-US"/>
        </w:rPr>
        <w:t xml:space="preserve">, </w:t>
      </w:r>
      <w:r>
        <w:rPr>
          <w:sz w:val="24"/>
          <w:szCs w:val="24"/>
          <w:lang w:val="en-US"/>
        </w:rPr>
        <w:t>the</w:t>
      </w:r>
      <w:r w:rsidRPr="009826B2">
        <w:rPr>
          <w:sz w:val="24"/>
          <w:szCs w:val="24"/>
          <w:lang w:val="en-US"/>
        </w:rPr>
        <w:t xml:space="preserve"> </w:t>
      </w:r>
      <w:r>
        <w:rPr>
          <w:sz w:val="24"/>
          <w:szCs w:val="24"/>
          <w:lang w:val="en-US"/>
        </w:rPr>
        <w:t>qualitative</w:t>
      </w:r>
      <w:r w:rsidRPr="009826B2">
        <w:rPr>
          <w:sz w:val="24"/>
          <w:szCs w:val="24"/>
          <w:lang w:val="en-US"/>
        </w:rPr>
        <w:t xml:space="preserve"> </w:t>
      </w:r>
      <w:r>
        <w:rPr>
          <w:sz w:val="24"/>
          <w:szCs w:val="24"/>
          <w:lang w:val="en-US"/>
        </w:rPr>
        <w:t>analysis</w:t>
      </w:r>
      <w:r w:rsidRPr="009826B2">
        <w:rPr>
          <w:sz w:val="24"/>
          <w:szCs w:val="24"/>
          <w:lang w:val="en-US"/>
        </w:rPr>
        <w:t xml:space="preserve"> </w:t>
      </w:r>
      <w:r>
        <w:rPr>
          <w:sz w:val="24"/>
          <w:szCs w:val="24"/>
          <w:lang w:val="en-US"/>
        </w:rPr>
        <w:t>of</w:t>
      </w:r>
      <w:r w:rsidRPr="009826B2">
        <w:rPr>
          <w:sz w:val="24"/>
          <w:szCs w:val="24"/>
          <w:lang w:val="en-US"/>
        </w:rPr>
        <w:t xml:space="preserve"> </w:t>
      </w:r>
      <w:r>
        <w:rPr>
          <w:sz w:val="24"/>
          <w:szCs w:val="24"/>
          <w:lang w:val="en-US"/>
        </w:rPr>
        <w:t>focus</w:t>
      </w:r>
      <w:r w:rsidRPr="009826B2">
        <w:rPr>
          <w:sz w:val="24"/>
          <w:szCs w:val="24"/>
          <w:lang w:val="en-US"/>
        </w:rPr>
        <w:t>-</w:t>
      </w:r>
      <w:r>
        <w:rPr>
          <w:sz w:val="24"/>
          <w:szCs w:val="24"/>
          <w:lang w:val="en-US"/>
        </w:rPr>
        <w:t>group</w:t>
      </w:r>
      <w:r w:rsidRPr="009826B2">
        <w:rPr>
          <w:sz w:val="24"/>
          <w:szCs w:val="24"/>
          <w:lang w:val="en-US"/>
        </w:rPr>
        <w:t xml:space="preserve"> </w:t>
      </w:r>
      <w:r>
        <w:rPr>
          <w:sz w:val="24"/>
          <w:szCs w:val="24"/>
          <w:lang w:val="en-US"/>
        </w:rPr>
        <w:t>data</w:t>
      </w:r>
      <w:r w:rsidR="00E672D8" w:rsidRPr="009826B2">
        <w:rPr>
          <w:sz w:val="24"/>
          <w:szCs w:val="24"/>
          <w:lang w:val="en-US"/>
        </w:rPr>
        <w:t>,</w:t>
      </w:r>
      <w:r w:rsidR="009826B2" w:rsidRPr="009826B2">
        <w:rPr>
          <w:sz w:val="24"/>
          <w:szCs w:val="24"/>
          <w:lang w:val="en-US"/>
        </w:rPr>
        <w:t xml:space="preserve"> </w:t>
      </w:r>
      <w:r w:rsidR="009826B2">
        <w:rPr>
          <w:sz w:val="24"/>
          <w:szCs w:val="24"/>
          <w:lang w:val="en-US"/>
        </w:rPr>
        <w:t>the</w:t>
      </w:r>
      <w:r w:rsidR="009826B2" w:rsidRPr="009826B2">
        <w:rPr>
          <w:sz w:val="24"/>
          <w:szCs w:val="24"/>
          <w:lang w:val="en-US"/>
        </w:rPr>
        <w:t xml:space="preserve"> </w:t>
      </w:r>
      <w:r w:rsidR="009826B2">
        <w:rPr>
          <w:sz w:val="24"/>
          <w:szCs w:val="24"/>
          <w:lang w:val="en-US"/>
        </w:rPr>
        <w:t>analysis</w:t>
      </w:r>
      <w:r w:rsidR="009826B2" w:rsidRPr="009826B2">
        <w:rPr>
          <w:sz w:val="24"/>
          <w:szCs w:val="24"/>
          <w:lang w:val="en-US"/>
        </w:rPr>
        <w:t xml:space="preserve"> </w:t>
      </w:r>
      <w:r w:rsidR="009826B2">
        <w:rPr>
          <w:sz w:val="24"/>
          <w:szCs w:val="24"/>
          <w:lang w:val="en-US"/>
        </w:rPr>
        <w:t>of</w:t>
      </w:r>
      <w:r w:rsidR="009826B2" w:rsidRPr="009826B2">
        <w:rPr>
          <w:sz w:val="24"/>
          <w:szCs w:val="24"/>
          <w:lang w:val="en-US"/>
        </w:rPr>
        <w:t xml:space="preserve"> </w:t>
      </w:r>
      <w:r w:rsidR="009826B2">
        <w:rPr>
          <w:sz w:val="24"/>
          <w:szCs w:val="24"/>
          <w:lang w:val="en-US"/>
        </w:rPr>
        <w:t>open</w:t>
      </w:r>
      <w:r w:rsidR="009826B2" w:rsidRPr="009826B2">
        <w:rPr>
          <w:sz w:val="24"/>
          <w:szCs w:val="24"/>
          <w:lang w:val="en-US"/>
        </w:rPr>
        <w:t xml:space="preserve"> </w:t>
      </w:r>
      <w:r w:rsidR="009826B2">
        <w:rPr>
          <w:sz w:val="24"/>
          <w:szCs w:val="24"/>
          <w:lang w:val="en-US"/>
        </w:rPr>
        <w:t>data</w:t>
      </w:r>
      <w:r w:rsidR="009826B2" w:rsidRPr="009826B2">
        <w:rPr>
          <w:sz w:val="24"/>
          <w:szCs w:val="24"/>
          <w:lang w:val="en-US"/>
        </w:rPr>
        <w:t xml:space="preserve"> </w:t>
      </w:r>
      <w:r w:rsidR="009826B2">
        <w:rPr>
          <w:sz w:val="24"/>
          <w:szCs w:val="24"/>
          <w:lang w:val="en-US"/>
        </w:rPr>
        <w:t>of</w:t>
      </w:r>
      <w:r w:rsidR="009826B2" w:rsidRPr="009826B2">
        <w:rPr>
          <w:sz w:val="24"/>
          <w:szCs w:val="24"/>
          <w:lang w:val="en-US"/>
        </w:rPr>
        <w:t xml:space="preserve"> Federal </w:t>
      </w:r>
      <w:r w:rsidR="00D2503C">
        <w:rPr>
          <w:sz w:val="24"/>
          <w:szCs w:val="24"/>
          <w:lang w:val="en-US"/>
        </w:rPr>
        <w:t>S</w:t>
      </w:r>
      <w:r w:rsidR="009826B2">
        <w:rPr>
          <w:sz w:val="24"/>
          <w:szCs w:val="24"/>
          <w:lang w:val="en-US"/>
        </w:rPr>
        <w:t>tatistic</w:t>
      </w:r>
      <w:r w:rsidR="009826B2" w:rsidRPr="009826B2">
        <w:rPr>
          <w:sz w:val="24"/>
          <w:szCs w:val="24"/>
          <w:lang w:val="en-US"/>
        </w:rPr>
        <w:t xml:space="preserve"> </w:t>
      </w:r>
      <w:r w:rsidR="00D2503C">
        <w:rPr>
          <w:sz w:val="24"/>
          <w:szCs w:val="24"/>
          <w:lang w:val="en-US"/>
        </w:rPr>
        <w:t>S</w:t>
      </w:r>
      <w:r w:rsidR="009826B2">
        <w:rPr>
          <w:sz w:val="24"/>
          <w:szCs w:val="24"/>
          <w:lang w:val="en-US"/>
        </w:rPr>
        <w:t>ervice</w:t>
      </w:r>
      <w:r w:rsidR="009826B2" w:rsidRPr="009826B2">
        <w:rPr>
          <w:sz w:val="24"/>
          <w:szCs w:val="24"/>
          <w:lang w:val="en-US"/>
        </w:rPr>
        <w:t xml:space="preserve"> </w:t>
      </w:r>
      <w:r w:rsidR="009826B2">
        <w:rPr>
          <w:sz w:val="24"/>
          <w:szCs w:val="24"/>
          <w:lang w:val="en-US"/>
        </w:rPr>
        <w:t>and</w:t>
      </w:r>
      <w:r w:rsidR="009826B2" w:rsidRPr="009826B2">
        <w:rPr>
          <w:sz w:val="24"/>
          <w:szCs w:val="24"/>
          <w:lang w:val="en-US"/>
        </w:rPr>
        <w:t xml:space="preserve"> </w:t>
      </w:r>
      <w:r w:rsidR="009826B2">
        <w:rPr>
          <w:sz w:val="24"/>
          <w:szCs w:val="24"/>
          <w:lang w:val="en-US"/>
        </w:rPr>
        <w:t>Ministry</w:t>
      </w:r>
      <w:r w:rsidR="009826B2" w:rsidRPr="009826B2">
        <w:rPr>
          <w:sz w:val="24"/>
          <w:szCs w:val="24"/>
          <w:lang w:val="en-US"/>
        </w:rPr>
        <w:t xml:space="preserve"> </w:t>
      </w:r>
      <w:r w:rsidR="009826B2">
        <w:rPr>
          <w:sz w:val="24"/>
          <w:szCs w:val="24"/>
          <w:lang w:val="en-US"/>
        </w:rPr>
        <w:t>of</w:t>
      </w:r>
      <w:r w:rsidR="009826B2" w:rsidRPr="009826B2">
        <w:rPr>
          <w:sz w:val="24"/>
          <w:szCs w:val="24"/>
          <w:lang w:val="en-US"/>
        </w:rPr>
        <w:t xml:space="preserve"> </w:t>
      </w:r>
      <w:r w:rsidR="009826B2">
        <w:rPr>
          <w:sz w:val="24"/>
          <w:szCs w:val="24"/>
          <w:lang w:val="en-US"/>
        </w:rPr>
        <w:t>Finance</w:t>
      </w:r>
      <w:r w:rsidR="009826B2" w:rsidRPr="009826B2">
        <w:rPr>
          <w:sz w:val="24"/>
          <w:szCs w:val="24"/>
          <w:lang w:val="en-US"/>
        </w:rPr>
        <w:t xml:space="preserve">, </w:t>
      </w:r>
      <w:r w:rsidR="00D2503C">
        <w:rPr>
          <w:sz w:val="24"/>
          <w:szCs w:val="24"/>
          <w:lang w:val="en-US"/>
        </w:rPr>
        <w:t>the</w:t>
      </w:r>
      <w:r w:rsidR="00D2503C" w:rsidRPr="009826B2">
        <w:rPr>
          <w:sz w:val="24"/>
          <w:szCs w:val="24"/>
          <w:lang w:val="en-US"/>
        </w:rPr>
        <w:t xml:space="preserve"> systematization</w:t>
      </w:r>
      <w:r w:rsidR="009826B2" w:rsidRPr="009826B2">
        <w:rPr>
          <w:sz w:val="24"/>
          <w:szCs w:val="24"/>
          <w:lang w:val="en-US"/>
        </w:rPr>
        <w:t xml:space="preserve"> and </w:t>
      </w:r>
      <w:r w:rsidR="00D2503C" w:rsidRPr="009826B2">
        <w:rPr>
          <w:sz w:val="24"/>
          <w:szCs w:val="24"/>
          <w:lang w:val="en-US"/>
        </w:rPr>
        <w:t>analysis of</w:t>
      </w:r>
      <w:r w:rsidR="009826B2" w:rsidRPr="009826B2">
        <w:rPr>
          <w:sz w:val="24"/>
          <w:szCs w:val="24"/>
          <w:lang w:val="en-US"/>
        </w:rPr>
        <w:t xml:space="preserve"> </w:t>
      </w:r>
      <w:r w:rsidR="009826B2">
        <w:rPr>
          <w:sz w:val="24"/>
          <w:szCs w:val="24"/>
          <w:lang w:val="en-US"/>
        </w:rPr>
        <w:t>studies</w:t>
      </w:r>
      <w:r w:rsidR="009826B2" w:rsidRPr="009826B2">
        <w:rPr>
          <w:sz w:val="24"/>
          <w:szCs w:val="24"/>
          <w:lang w:val="en-US"/>
        </w:rPr>
        <w:t xml:space="preserve"> </w:t>
      </w:r>
      <w:r w:rsidR="009826B2">
        <w:rPr>
          <w:sz w:val="24"/>
          <w:szCs w:val="24"/>
          <w:lang w:val="en-US"/>
        </w:rPr>
        <w:t>devoted</w:t>
      </w:r>
      <w:r w:rsidR="009826B2" w:rsidRPr="009826B2">
        <w:rPr>
          <w:sz w:val="24"/>
          <w:szCs w:val="24"/>
          <w:lang w:val="en-US"/>
        </w:rPr>
        <w:t xml:space="preserve"> </w:t>
      </w:r>
      <w:r w:rsidR="009826B2">
        <w:rPr>
          <w:sz w:val="24"/>
          <w:szCs w:val="24"/>
          <w:lang w:val="en-US"/>
        </w:rPr>
        <w:t>to education and healthcare.</w:t>
      </w:r>
    </w:p>
    <w:p w14:paraId="620DF809" w14:textId="5628C737" w:rsidR="00090C93" w:rsidRPr="004375DA" w:rsidRDefault="009826B2" w:rsidP="00090C93">
      <w:pPr>
        <w:pStyle w:val="a4"/>
        <w:numPr>
          <w:ilvl w:val="0"/>
          <w:numId w:val="1"/>
        </w:numPr>
        <w:spacing w:after="240"/>
        <w:ind w:left="0" w:firstLine="0"/>
        <w:rPr>
          <w:sz w:val="24"/>
          <w:szCs w:val="24"/>
          <w:lang w:val="en-US"/>
        </w:rPr>
      </w:pPr>
      <w:r w:rsidRPr="004375DA">
        <w:rPr>
          <w:b/>
          <w:sz w:val="24"/>
          <w:szCs w:val="24"/>
          <w:lang w:val="en-US"/>
        </w:rPr>
        <w:t xml:space="preserve">Empirical base of research: </w:t>
      </w:r>
      <w:r w:rsidR="009E3B78" w:rsidRPr="004375DA">
        <w:rPr>
          <w:sz w:val="24"/>
          <w:szCs w:val="24"/>
          <w:lang w:val="en-US"/>
        </w:rPr>
        <w:t xml:space="preserve"> </w:t>
      </w:r>
      <w:r>
        <w:rPr>
          <w:sz w:val="24"/>
          <w:szCs w:val="24"/>
          <w:lang w:val="en-US"/>
        </w:rPr>
        <w:t>the</w:t>
      </w:r>
      <w:r w:rsidRPr="004375DA">
        <w:rPr>
          <w:sz w:val="24"/>
          <w:szCs w:val="24"/>
          <w:lang w:val="en-US"/>
        </w:rPr>
        <w:t xml:space="preserve"> </w:t>
      </w:r>
      <w:r>
        <w:rPr>
          <w:sz w:val="24"/>
          <w:szCs w:val="24"/>
          <w:lang w:val="en-US"/>
        </w:rPr>
        <w:t>data</w:t>
      </w:r>
      <w:r w:rsidRPr="004375DA">
        <w:rPr>
          <w:sz w:val="24"/>
          <w:szCs w:val="24"/>
          <w:lang w:val="en-US"/>
        </w:rPr>
        <w:t xml:space="preserve"> </w:t>
      </w:r>
      <w:r>
        <w:rPr>
          <w:sz w:val="24"/>
          <w:szCs w:val="24"/>
          <w:lang w:val="en-US"/>
        </w:rPr>
        <w:t>of</w:t>
      </w:r>
      <w:r w:rsidRPr="004375DA">
        <w:rPr>
          <w:sz w:val="24"/>
          <w:szCs w:val="24"/>
          <w:lang w:val="en-US"/>
        </w:rPr>
        <w:t xml:space="preserve"> </w:t>
      </w:r>
      <w:r>
        <w:rPr>
          <w:sz w:val="24"/>
          <w:szCs w:val="24"/>
          <w:lang w:val="en-US"/>
        </w:rPr>
        <w:t>population</w:t>
      </w:r>
      <w:r w:rsidRPr="004375DA">
        <w:rPr>
          <w:sz w:val="24"/>
          <w:szCs w:val="24"/>
          <w:lang w:val="en-US"/>
        </w:rPr>
        <w:t xml:space="preserve"> </w:t>
      </w:r>
      <w:r>
        <w:rPr>
          <w:sz w:val="24"/>
          <w:szCs w:val="24"/>
          <w:lang w:val="en-US"/>
        </w:rPr>
        <w:t>surveys</w:t>
      </w:r>
      <w:r w:rsidRPr="004375DA">
        <w:rPr>
          <w:sz w:val="24"/>
          <w:szCs w:val="24"/>
          <w:lang w:val="en-US"/>
        </w:rPr>
        <w:t xml:space="preserve"> </w:t>
      </w:r>
      <w:r>
        <w:rPr>
          <w:sz w:val="24"/>
          <w:szCs w:val="24"/>
          <w:lang w:val="en-US"/>
        </w:rPr>
        <w:t>in</w:t>
      </w:r>
      <w:r w:rsidRPr="004375DA">
        <w:rPr>
          <w:sz w:val="24"/>
          <w:szCs w:val="24"/>
          <w:lang w:val="en-US"/>
        </w:rPr>
        <w:t xml:space="preserve"> </w:t>
      </w:r>
      <w:r>
        <w:rPr>
          <w:sz w:val="24"/>
          <w:szCs w:val="24"/>
          <w:lang w:val="en-US"/>
        </w:rPr>
        <w:t>Russia</w:t>
      </w:r>
      <w:r w:rsidRPr="004375DA">
        <w:rPr>
          <w:sz w:val="24"/>
          <w:szCs w:val="24"/>
          <w:lang w:val="en-US"/>
        </w:rPr>
        <w:t xml:space="preserve"> </w:t>
      </w:r>
      <w:r>
        <w:rPr>
          <w:sz w:val="24"/>
          <w:szCs w:val="24"/>
          <w:lang w:val="en-US"/>
        </w:rPr>
        <w:t>conducted</w:t>
      </w:r>
      <w:r w:rsidRPr="004375DA">
        <w:rPr>
          <w:sz w:val="24"/>
          <w:szCs w:val="24"/>
          <w:lang w:val="en-US"/>
        </w:rPr>
        <w:t xml:space="preserve"> </w:t>
      </w:r>
      <w:r>
        <w:rPr>
          <w:sz w:val="24"/>
          <w:szCs w:val="24"/>
          <w:lang w:val="en-US"/>
        </w:rPr>
        <w:t>in</w:t>
      </w:r>
      <w:r w:rsidR="00090C93" w:rsidRPr="004375DA">
        <w:rPr>
          <w:sz w:val="24"/>
          <w:szCs w:val="24"/>
          <w:lang w:val="en-US"/>
        </w:rPr>
        <w:t xml:space="preserve"> 202</w:t>
      </w:r>
      <w:r w:rsidR="0076294D" w:rsidRPr="004375DA">
        <w:rPr>
          <w:sz w:val="24"/>
          <w:szCs w:val="24"/>
          <w:lang w:val="en-US"/>
        </w:rPr>
        <w:t>2</w:t>
      </w:r>
      <w:r w:rsidRPr="004375DA">
        <w:rPr>
          <w:sz w:val="24"/>
          <w:szCs w:val="24"/>
          <w:lang w:val="en-US"/>
        </w:rPr>
        <w:t xml:space="preserve">: </w:t>
      </w:r>
      <w:r w:rsidR="00090C93" w:rsidRPr="004375DA">
        <w:rPr>
          <w:sz w:val="24"/>
          <w:szCs w:val="24"/>
          <w:lang w:val="en-US"/>
        </w:rPr>
        <w:t xml:space="preserve"> </w:t>
      </w:r>
      <w:r w:rsidR="00D2503C" w:rsidRPr="00D2503C">
        <w:rPr>
          <w:sz w:val="24"/>
          <w:szCs w:val="24"/>
          <w:lang w:val="en-US"/>
        </w:rPr>
        <w:t>«</w:t>
      </w:r>
      <w:r w:rsidRPr="004375DA">
        <w:rPr>
          <w:sz w:val="24"/>
          <w:szCs w:val="24"/>
          <w:lang w:val="en-US"/>
        </w:rPr>
        <w:t>Readiness for change, 2022</w:t>
      </w:r>
      <w:r w:rsidR="00D2503C" w:rsidRPr="00D2503C">
        <w:rPr>
          <w:sz w:val="24"/>
          <w:szCs w:val="24"/>
          <w:lang w:val="en-US"/>
        </w:rPr>
        <w:t>»</w:t>
      </w:r>
      <w:r w:rsidRPr="004375DA">
        <w:rPr>
          <w:sz w:val="24"/>
          <w:szCs w:val="24"/>
          <w:lang w:val="en-US"/>
        </w:rPr>
        <w:t xml:space="preserve">  (</w:t>
      </w:r>
      <w:r>
        <w:rPr>
          <w:sz w:val="24"/>
          <w:szCs w:val="24"/>
          <w:lang w:val="en-US"/>
        </w:rPr>
        <w:t>CAWI</w:t>
      </w:r>
      <w:r w:rsidRPr="004375DA">
        <w:rPr>
          <w:sz w:val="24"/>
          <w:szCs w:val="24"/>
          <w:lang w:val="en-US"/>
        </w:rPr>
        <w:t xml:space="preserve">, </w:t>
      </w:r>
      <w:r>
        <w:rPr>
          <w:sz w:val="24"/>
          <w:szCs w:val="24"/>
          <w:lang w:val="en-US"/>
        </w:rPr>
        <w:t>Sample</w:t>
      </w:r>
      <w:r w:rsidRPr="004375DA">
        <w:rPr>
          <w:sz w:val="24"/>
          <w:szCs w:val="24"/>
          <w:lang w:val="en-US"/>
        </w:rPr>
        <w:t xml:space="preserve"> </w:t>
      </w:r>
      <w:r>
        <w:rPr>
          <w:sz w:val="24"/>
          <w:szCs w:val="24"/>
          <w:lang w:val="en-US"/>
        </w:rPr>
        <w:t>size</w:t>
      </w:r>
      <w:r w:rsidRPr="004375DA">
        <w:rPr>
          <w:sz w:val="24"/>
          <w:szCs w:val="24"/>
          <w:lang w:val="en-US"/>
        </w:rPr>
        <w:t xml:space="preserve"> – 6000 </w:t>
      </w:r>
      <w:r>
        <w:rPr>
          <w:sz w:val="24"/>
          <w:szCs w:val="24"/>
          <w:lang w:val="en-US"/>
        </w:rPr>
        <w:t>respondents</w:t>
      </w:r>
      <w:r w:rsidRPr="004375DA">
        <w:rPr>
          <w:sz w:val="24"/>
          <w:szCs w:val="24"/>
          <w:lang w:val="en-US"/>
        </w:rPr>
        <w:t xml:space="preserve"> </w:t>
      </w:r>
      <w:r>
        <w:rPr>
          <w:sz w:val="24"/>
          <w:szCs w:val="24"/>
          <w:lang w:val="en-US"/>
        </w:rPr>
        <w:t>aged</w:t>
      </w:r>
      <w:r w:rsidRPr="004375DA">
        <w:rPr>
          <w:sz w:val="24"/>
          <w:szCs w:val="24"/>
          <w:lang w:val="en-US"/>
        </w:rPr>
        <w:t xml:space="preserve"> 15-72</w:t>
      </w:r>
      <w:r w:rsidR="004375DA">
        <w:rPr>
          <w:sz w:val="24"/>
          <w:szCs w:val="24"/>
          <w:lang w:val="en-US"/>
        </w:rPr>
        <w:t xml:space="preserve"> years old</w:t>
      </w:r>
      <w:r w:rsidRPr="004375DA">
        <w:rPr>
          <w:sz w:val="24"/>
          <w:szCs w:val="24"/>
          <w:lang w:val="en-US"/>
        </w:rPr>
        <w:t>)</w:t>
      </w:r>
      <w:r w:rsidR="00090C93" w:rsidRPr="004375DA">
        <w:rPr>
          <w:sz w:val="24"/>
          <w:szCs w:val="24"/>
          <w:lang w:val="en-US"/>
        </w:rPr>
        <w:t xml:space="preserve">; </w:t>
      </w:r>
      <w:r w:rsidR="0076294D" w:rsidRPr="004375DA">
        <w:rPr>
          <w:sz w:val="24"/>
          <w:szCs w:val="24"/>
          <w:lang w:val="en-US"/>
        </w:rPr>
        <w:t>«</w:t>
      </w:r>
      <w:r w:rsidR="004375DA">
        <w:rPr>
          <w:sz w:val="24"/>
          <w:szCs w:val="24"/>
          <w:lang w:val="en-US"/>
        </w:rPr>
        <w:t>Consumer</w:t>
      </w:r>
      <w:r w:rsidR="004375DA" w:rsidRPr="004375DA">
        <w:rPr>
          <w:sz w:val="24"/>
          <w:szCs w:val="24"/>
          <w:lang w:val="en-US"/>
        </w:rPr>
        <w:t xml:space="preserve"> </w:t>
      </w:r>
      <w:r w:rsidR="004375DA">
        <w:rPr>
          <w:sz w:val="24"/>
          <w:szCs w:val="24"/>
          <w:lang w:val="en-US"/>
        </w:rPr>
        <w:t>choice</w:t>
      </w:r>
      <w:r w:rsidR="004375DA" w:rsidRPr="004375DA">
        <w:rPr>
          <w:sz w:val="24"/>
          <w:szCs w:val="24"/>
          <w:lang w:val="en-US"/>
        </w:rPr>
        <w:t xml:space="preserve"> </w:t>
      </w:r>
      <w:r w:rsidR="004375DA">
        <w:rPr>
          <w:sz w:val="24"/>
          <w:szCs w:val="24"/>
          <w:lang w:val="en-US"/>
        </w:rPr>
        <w:t>of</w:t>
      </w:r>
      <w:r w:rsidR="004375DA" w:rsidRPr="004375DA">
        <w:rPr>
          <w:sz w:val="24"/>
          <w:szCs w:val="24"/>
          <w:lang w:val="en-US"/>
        </w:rPr>
        <w:t xml:space="preserve"> </w:t>
      </w:r>
      <w:r w:rsidR="004375DA">
        <w:rPr>
          <w:sz w:val="24"/>
          <w:szCs w:val="24"/>
          <w:lang w:val="en-US"/>
        </w:rPr>
        <w:t>the</w:t>
      </w:r>
      <w:r w:rsidR="004375DA" w:rsidRPr="004375DA">
        <w:rPr>
          <w:sz w:val="24"/>
          <w:szCs w:val="24"/>
          <w:lang w:val="en-US"/>
        </w:rPr>
        <w:t xml:space="preserve"> </w:t>
      </w:r>
      <w:r w:rsidR="004375DA">
        <w:rPr>
          <w:sz w:val="24"/>
          <w:szCs w:val="24"/>
          <w:lang w:val="en-US"/>
        </w:rPr>
        <w:t>population</w:t>
      </w:r>
      <w:r w:rsidR="0076294D" w:rsidRPr="004375DA">
        <w:rPr>
          <w:sz w:val="24"/>
          <w:szCs w:val="24"/>
          <w:lang w:val="en-US"/>
        </w:rPr>
        <w:t>, 2022» (</w:t>
      </w:r>
      <w:r w:rsidR="004375DA">
        <w:rPr>
          <w:sz w:val="24"/>
          <w:szCs w:val="24"/>
          <w:lang w:val="en-US"/>
        </w:rPr>
        <w:t>CAWI</w:t>
      </w:r>
      <w:r w:rsidR="0076294D" w:rsidRPr="004375DA">
        <w:rPr>
          <w:sz w:val="24"/>
          <w:szCs w:val="24"/>
          <w:lang w:val="en-US"/>
        </w:rPr>
        <w:t xml:space="preserve">, </w:t>
      </w:r>
      <w:r w:rsidR="004375DA">
        <w:rPr>
          <w:sz w:val="24"/>
          <w:szCs w:val="24"/>
          <w:lang w:val="en-US"/>
        </w:rPr>
        <w:t>Sample</w:t>
      </w:r>
      <w:r w:rsidR="004375DA" w:rsidRPr="004375DA">
        <w:rPr>
          <w:sz w:val="24"/>
          <w:szCs w:val="24"/>
          <w:lang w:val="en-US"/>
        </w:rPr>
        <w:t xml:space="preserve"> </w:t>
      </w:r>
      <w:r w:rsidR="004375DA">
        <w:rPr>
          <w:sz w:val="24"/>
          <w:szCs w:val="24"/>
          <w:lang w:val="en-US"/>
        </w:rPr>
        <w:t>size</w:t>
      </w:r>
      <w:r w:rsidR="004375DA" w:rsidRPr="004375DA">
        <w:rPr>
          <w:sz w:val="24"/>
          <w:szCs w:val="24"/>
          <w:lang w:val="en-US"/>
        </w:rPr>
        <w:t xml:space="preserve"> – 6000 </w:t>
      </w:r>
      <w:r w:rsidR="004375DA">
        <w:rPr>
          <w:sz w:val="24"/>
          <w:szCs w:val="24"/>
          <w:lang w:val="en-US"/>
        </w:rPr>
        <w:t>respondents</w:t>
      </w:r>
      <w:r w:rsidR="004375DA" w:rsidRPr="004375DA">
        <w:rPr>
          <w:sz w:val="24"/>
          <w:szCs w:val="24"/>
          <w:lang w:val="en-US"/>
        </w:rPr>
        <w:t xml:space="preserve"> </w:t>
      </w:r>
      <w:r w:rsidR="004375DA">
        <w:rPr>
          <w:sz w:val="24"/>
          <w:szCs w:val="24"/>
          <w:lang w:val="en-US"/>
        </w:rPr>
        <w:t>aged</w:t>
      </w:r>
      <w:r w:rsidR="004375DA" w:rsidRPr="004375DA">
        <w:rPr>
          <w:sz w:val="24"/>
          <w:szCs w:val="24"/>
          <w:lang w:val="en-US"/>
        </w:rPr>
        <w:t xml:space="preserve"> </w:t>
      </w:r>
      <w:r w:rsidR="004375DA">
        <w:rPr>
          <w:sz w:val="24"/>
          <w:szCs w:val="24"/>
          <w:lang w:val="en-US"/>
        </w:rPr>
        <w:t>18 years and older</w:t>
      </w:r>
      <w:r w:rsidR="0076294D" w:rsidRPr="004375DA">
        <w:rPr>
          <w:sz w:val="24"/>
          <w:szCs w:val="24"/>
          <w:lang w:val="en-US"/>
        </w:rPr>
        <w:t xml:space="preserve">); </w:t>
      </w:r>
      <w:r w:rsidR="00090C93" w:rsidRPr="004375DA">
        <w:rPr>
          <w:sz w:val="24"/>
          <w:szCs w:val="24"/>
          <w:lang w:val="en-US"/>
        </w:rPr>
        <w:t>«</w:t>
      </w:r>
      <w:r w:rsidR="004375DA">
        <w:rPr>
          <w:sz w:val="24"/>
          <w:szCs w:val="24"/>
          <w:lang w:val="en-US"/>
        </w:rPr>
        <w:t>Consumer choice and time budgets</w:t>
      </w:r>
      <w:r w:rsidR="0076294D" w:rsidRPr="004375DA">
        <w:rPr>
          <w:sz w:val="24"/>
          <w:szCs w:val="24"/>
          <w:lang w:val="en-US"/>
        </w:rPr>
        <w:t>, 2022</w:t>
      </w:r>
      <w:r w:rsidR="00090C93" w:rsidRPr="004375DA">
        <w:rPr>
          <w:sz w:val="24"/>
          <w:szCs w:val="24"/>
          <w:lang w:val="en-US"/>
        </w:rPr>
        <w:t>» (</w:t>
      </w:r>
      <w:r w:rsidR="004375DA">
        <w:rPr>
          <w:sz w:val="24"/>
          <w:szCs w:val="24"/>
          <w:lang w:val="en-US"/>
        </w:rPr>
        <w:t>CAWI</w:t>
      </w:r>
      <w:r w:rsidR="004375DA" w:rsidRPr="004375DA">
        <w:rPr>
          <w:sz w:val="24"/>
          <w:szCs w:val="24"/>
          <w:lang w:val="en-US"/>
        </w:rPr>
        <w:t xml:space="preserve">, </w:t>
      </w:r>
      <w:r w:rsidR="004375DA">
        <w:rPr>
          <w:sz w:val="24"/>
          <w:szCs w:val="24"/>
          <w:lang w:val="en-US"/>
        </w:rPr>
        <w:t>Sample</w:t>
      </w:r>
      <w:r w:rsidR="004375DA" w:rsidRPr="004375DA">
        <w:rPr>
          <w:sz w:val="24"/>
          <w:szCs w:val="24"/>
          <w:lang w:val="en-US"/>
        </w:rPr>
        <w:t xml:space="preserve"> </w:t>
      </w:r>
      <w:r w:rsidR="004375DA">
        <w:rPr>
          <w:sz w:val="24"/>
          <w:szCs w:val="24"/>
          <w:lang w:val="en-US"/>
        </w:rPr>
        <w:t>size</w:t>
      </w:r>
      <w:r w:rsidR="004375DA" w:rsidRPr="004375DA">
        <w:rPr>
          <w:sz w:val="24"/>
          <w:szCs w:val="24"/>
          <w:lang w:val="en-US"/>
        </w:rPr>
        <w:t xml:space="preserve"> – </w:t>
      </w:r>
      <w:r w:rsidR="004375DA">
        <w:rPr>
          <w:sz w:val="24"/>
          <w:szCs w:val="24"/>
          <w:lang w:val="en-US"/>
        </w:rPr>
        <w:t>4299</w:t>
      </w:r>
      <w:r w:rsidR="004375DA" w:rsidRPr="004375DA">
        <w:rPr>
          <w:sz w:val="24"/>
          <w:szCs w:val="24"/>
          <w:lang w:val="en-US"/>
        </w:rPr>
        <w:t xml:space="preserve"> </w:t>
      </w:r>
      <w:r w:rsidR="004375DA" w:rsidRPr="000F1993">
        <w:rPr>
          <w:sz w:val="24"/>
          <w:szCs w:val="24"/>
          <w:lang w:val="en-US"/>
        </w:rPr>
        <w:t>respondents aged 18 years and older</w:t>
      </w:r>
      <w:r w:rsidR="00090C93" w:rsidRPr="000F1993">
        <w:rPr>
          <w:sz w:val="24"/>
          <w:szCs w:val="24"/>
          <w:lang w:val="en-US"/>
        </w:rPr>
        <w:t xml:space="preserve">); </w:t>
      </w:r>
      <w:r w:rsidR="004375DA" w:rsidRPr="000F1993">
        <w:rPr>
          <w:sz w:val="24"/>
          <w:szCs w:val="24"/>
          <w:lang w:val="en-US"/>
        </w:rPr>
        <w:t xml:space="preserve">the data of special focus-groups conducted in 2022 </w:t>
      </w:r>
      <w:r w:rsidR="00090C93" w:rsidRPr="000F1993">
        <w:rPr>
          <w:sz w:val="24"/>
          <w:szCs w:val="24"/>
          <w:lang w:val="en-US"/>
        </w:rPr>
        <w:t>(20</w:t>
      </w:r>
      <w:r w:rsidR="00090C93" w:rsidRPr="004375DA">
        <w:rPr>
          <w:sz w:val="24"/>
          <w:szCs w:val="24"/>
          <w:lang w:val="en-US"/>
        </w:rPr>
        <w:t xml:space="preserve"> </w:t>
      </w:r>
      <w:r w:rsidR="004375DA">
        <w:rPr>
          <w:sz w:val="24"/>
          <w:szCs w:val="24"/>
          <w:lang w:val="en-US"/>
        </w:rPr>
        <w:t>FGDs</w:t>
      </w:r>
      <w:r w:rsidR="00090C93" w:rsidRPr="004375DA">
        <w:rPr>
          <w:sz w:val="24"/>
          <w:szCs w:val="24"/>
          <w:lang w:val="en-US"/>
        </w:rPr>
        <w:t>,</w:t>
      </w:r>
      <w:r w:rsidR="004375DA">
        <w:rPr>
          <w:sz w:val="24"/>
          <w:szCs w:val="24"/>
          <w:lang w:val="en-US"/>
        </w:rPr>
        <w:t xml:space="preserve"> devoted to social sustainability among the people aged 20-45 years old)</w:t>
      </w:r>
      <w:r w:rsidR="00090C93" w:rsidRPr="004375DA">
        <w:rPr>
          <w:sz w:val="24"/>
          <w:szCs w:val="24"/>
          <w:lang w:val="en-US"/>
        </w:rPr>
        <w:t>.</w:t>
      </w:r>
      <w:r w:rsidR="004375DA">
        <w:rPr>
          <w:sz w:val="24"/>
          <w:szCs w:val="24"/>
          <w:lang w:val="en-US"/>
        </w:rPr>
        <w:t xml:space="preserve"> In</w:t>
      </w:r>
      <w:r w:rsidR="004375DA" w:rsidRPr="004375DA">
        <w:rPr>
          <w:sz w:val="24"/>
          <w:szCs w:val="24"/>
          <w:lang w:val="en-US"/>
        </w:rPr>
        <w:t xml:space="preserve"> </w:t>
      </w:r>
      <w:r w:rsidR="004375DA">
        <w:rPr>
          <w:sz w:val="24"/>
          <w:szCs w:val="24"/>
          <w:lang w:val="en-US"/>
        </w:rPr>
        <w:t>addition</w:t>
      </w:r>
      <w:r w:rsidR="004375DA" w:rsidRPr="004375DA">
        <w:rPr>
          <w:sz w:val="24"/>
          <w:szCs w:val="24"/>
          <w:lang w:val="en-US"/>
        </w:rPr>
        <w:t xml:space="preserve"> </w:t>
      </w:r>
      <w:r w:rsidR="004375DA">
        <w:rPr>
          <w:sz w:val="24"/>
          <w:szCs w:val="24"/>
          <w:lang w:val="en-US"/>
        </w:rPr>
        <w:t>to</w:t>
      </w:r>
      <w:r w:rsidR="004375DA" w:rsidRPr="004375DA">
        <w:rPr>
          <w:sz w:val="24"/>
          <w:szCs w:val="24"/>
          <w:lang w:val="en-US"/>
        </w:rPr>
        <w:t xml:space="preserve"> </w:t>
      </w:r>
      <w:r w:rsidR="004375DA">
        <w:rPr>
          <w:sz w:val="24"/>
          <w:szCs w:val="24"/>
          <w:lang w:val="en-US"/>
        </w:rPr>
        <w:t>the</w:t>
      </w:r>
      <w:r w:rsidR="004375DA" w:rsidRPr="004375DA">
        <w:rPr>
          <w:sz w:val="24"/>
          <w:szCs w:val="24"/>
          <w:lang w:val="en-US"/>
        </w:rPr>
        <w:t xml:space="preserve"> </w:t>
      </w:r>
      <w:r w:rsidR="004375DA">
        <w:rPr>
          <w:sz w:val="24"/>
          <w:szCs w:val="24"/>
          <w:lang w:val="en-US"/>
        </w:rPr>
        <w:t>surveys</w:t>
      </w:r>
      <w:r w:rsidR="004375DA" w:rsidRPr="004375DA">
        <w:rPr>
          <w:sz w:val="24"/>
          <w:szCs w:val="24"/>
          <w:lang w:val="en-US"/>
        </w:rPr>
        <w:t xml:space="preserve"> </w:t>
      </w:r>
      <w:r w:rsidR="004375DA">
        <w:rPr>
          <w:sz w:val="24"/>
          <w:szCs w:val="24"/>
          <w:lang w:val="en-US"/>
        </w:rPr>
        <w:t>mentioned</w:t>
      </w:r>
      <w:r w:rsidR="004375DA" w:rsidRPr="004375DA">
        <w:rPr>
          <w:sz w:val="24"/>
          <w:szCs w:val="24"/>
          <w:lang w:val="en-US"/>
        </w:rPr>
        <w:t xml:space="preserve"> </w:t>
      </w:r>
      <w:r w:rsidR="004375DA">
        <w:rPr>
          <w:sz w:val="24"/>
          <w:szCs w:val="24"/>
          <w:lang w:val="en-US"/>
        </w:rPr>
        <w:t>above</w:t>
      </w:r>
      <w:r w:rsidR="004375DA" w:rsidRPr="004375DA">
        <w:rPr>
          <w:sz w:val="24"/>
          <w:szCs w:val="24"/>
          <w:lang w:val="en-US"/>
        </w:rPr>
        <w:t xml:space="preserve"> </w:t>
      </w:r>
      <w:r w:rsidR="004375DA">
        <w:rPr>
          <w:sz w:val="24"/>
          <w:szCs w:val="24"/>
          <w:lang w:val="en-US"/>
        </w:rPr>
        <w:t>the</w:t>
      </w:r>
      <w:r w:rsidR="004375DA" w:rsidRPr="004375DA">
        <w:rPr>
          <w:sz w:val="24"/>
          <w:szCs w:val="24"/>
          <w:lang w:val="en-US"/>
        </w:rPr>
        <w:t xml:space="preserve"> </w:t>
      </w:r>
      <w:r w:rsidR="004375DA">
        <w:rPr>
          <w:sz w:val="24"/>
          <w:szCs w:val="24"/>
          <w:lang w:val="en-US"/>
        </w:rPr>
        <w:t>data</w:t>
      </w:r>
      <w:r w:rsidR="004375DA" w:rsidRPr="004375DA">
        <w:rPr>
          <w:sz w:val="24"/>
          <w:szCs w:val="24"/>
          <w:lang w:val="en-US"/>
        </w:rPr>
        <w:t xml:space="preserve"> </w:t>
      </w:r>
      <w:r w:rsidR="004375DA">
        <w:rPr>
          <w:sz w:val="24"/>
          <w:szCs w:val="24"/>
          <w:lang w:val="en-US"/>
        </w:rPr>
        <w:t>of</w:t>
      </w:r>
      <w:r w:rsidR="004375DA" w:rsidRPr="004375DA">
        <w:rPr>
          <w:sz w:val="24"/>
          <w:szCs w:val="24"/>
          <w:lang w:val="en-US"/>
        </w:rPr>
        <w:t xml:space="preserve"> </w:t>
      </w:r>
      <w:r w:rsidR="004375DA">
        <w:rPr>
          <w:sz w:val="24"/>
          <w:szCs w:val="24"/>
          <w:lang w:val="en-US"/>
        </w:rPr>
        <w:t>official</w:t>
      </w:r>
      <w:r w:rsidR="004375DA" w:rsidRPr="004375DA">
        <w:rPr>
          <w:sz w:val="24"/>
          <w:szCs w:val="24"/>
          <w:lang w:val="en-US"/>
        </w:rPr>
        <w:t xml:space="preserve"> </w:t>
      </w:r>
      <w:r w:rsidR="004375DA">
        <w:rPr>
          <w:sz w:val="24"/>
          <w:szCs w:val="24"/>
          <w:lang w:val="en-US"/>
        </w:rPr>
        <w:t>statistics</w:t>
      </w:r>
      <w:r w:rsidR="004375DA" w:rsidRPr="004375DA">
        <w:rPr>
          <w:sz w:val="24"/>
          <w:szCs w:val="24"/>
          <w:lang w:val="en-US"/>
        </w:rPr>
        <w:t xml:space="preserve"> </w:t>
      </w:r>
      <w:r w:rsidR="004375DA">
        <w:rPr>
          <w:sz w:val="24"/>
          <w:szCs w:val="24"/>
          <w:lang w:val="en-US"/>
        </w:rPr>
        <w:t>and</w:t>
      </w:r>
      <w:r w:rsidR="004375DA" w:rsidRPr="004375DA">
        <w:rPr>
          <w:sz w:val="24"/>
          <w:szCs w:val="24"/>
          <w:lang w:val="en-US"/>
        </w:rPr>
        <w:t xml:space="preserve"> federal statistical observations</w:t>
      </w:r>
      <w:r w:rsidR="00090C93" w:rsidRPr="004375DA">
        <w:rPr>
          <w:sz w:val="24"/>
          <w:szCs w:val="24"/>
          <w:lang w:val="en-US"/>
        </w:rPr>
        <w:t xml:space="preserve"> </w:t>
      </w:r>
      <w:r w:rsidR="004375DA">
        <w:rPr>
          <w:sz w:val="24"/>
          <w:szCs w:val="24"/>
          <w:lang w:val="en-US"/>
        </w:rPr>
        <w:t>were used</w:t>
      </w:r>
      <w:r w:rsidR="00090C93" w:rsidRPr="004375DA">
        <w:rPr>
          <w:sz w:val="24"/>
          <w:szCs w:val="24"/>
          <w:lang w:val="en-US"/>
        </w:rPr>
        <w:t>.</w:t>
      </w:r>
    </w:p>
    <w:p w14:paraId="4CF16316" w14:textId="5B4EAB60" w:rsidR="009E3B78" w:rsidRPr="004375DA" w:rsidRDefault="009826B2" w:rsidP="00D548DB">
      <w:pPr>
        <w:pStyle w:val="a4"/>
        <w:numPr>
          <w:ilvl w:val="0"/>
          <w:numId w:val="1"/>
        </w:numPr>
        <w:spacing w:after="240"/>
        <w:ind w:left="0" w:firstLine="0"/>
        <w:rPr>
          <w:sz w:val="24"/>
          <w:szCs w:val="24"/>
        </w:rPr>
      </w:pPr>
      <w:proofErr w:type="spellStart"/>
      <w:r w:rsidRPr="004375DA">
        <w:rPr>
          <w:b/>
          <w:sz w:val="24"/>
          <w:szCs w:val="24"/>
        </w:rPr>
        <w:t>Results</w:t>
      </w:r>
      <w:proofErr w:type="spellEnd"/>
      <w:r w:rsidRPr="004375DA">
        <w:rPr>
          <w:b/>
          <w:sz w:val="24"/>
          <w:szCs w:val="24"/>
        </w:rPr>
        <w:t xml:space="preserve"> </w:t>
      </w:r>
      <w:proofErr w:type="spellStart"/>
      <w:r w:rsidRPr="004375DA">
        <w:rPr>
          <w:b/>
          <w:sz w:val="24"/>
          <w:szCs w:val="24"/>
        </w:rPr>
        <w:t>of</w:t>
      </w:r>
      <w:proofErr w:type="spellEnd"/>
      <w:r w:rsidRPr="004375DA">
        <w:rPr>
          <w:b/>
          <w:sz w:val="24"/>
          <w:szCs w:val="24"/>
        </w:rPr>
        <w:t xml:space="preserve"> </w:t>
      </w:r>
      <w:proofErr w:type="spellStart"/>
      <w:r w:rsidRPr="004375DA">
        <w:rPr>
          <w:b/>
          <w:sz w:val="24"/>
          <w:szCs w:val="24"/>
        </w:rPr>
        <w:t>the</w:t>
      </w:r>
      <w:proofErr w:type="spellEnd"/>
      <w:r w:rsidRPr="004375DA">
        <w:rPr>
          <w:b/>
          <w:sz w:val="24"/>
          <w:szCs w:val="24"/>
        </w:rPr>
        <w:t xml:space="preserve"> </w:t>
      </w:r>
      <w:proofErr w:type="spellStart"/>
      <w:r w:rsidRPr="004375DA">
        <w:rPr>
          <w:b/>
          <w:sz w:val="24"/>
          <w:szCs w:val="24"/>
        </w:rPr>
        <w:t>research</w:t>
      </w:r>
      <w:proofErr w:type="spellEnd"/>
      <w:r w:rsidR="009E3B78" w:rsidRPr="004375DA">
        <w:rPr>
          <w:b/>
          <w:sz w:val="24"/>
          <w:szCs w:val="24"/>
        </w:rPr>
        <w:t>:</w:t>
      </w:r>
    </w:p>
    <w:p w14:paraId="6DE2097A" w14:textId="2F21A740" w:rsidR="004375DA" w:rsidRPr="004375DA" w:rsidRDefault="004375DA" w:rsidP="0076294D">
      <w:pPr>
        <w:pStyle w:val="a4"/>
        <w:spacing w:after="240"/>
        <w:ind w:firstLine="0"/>
        <w:rPr>
          <w:sz w:val="24"/>
          <w:szCs w:val="24"/>
          <w:lang w:val="en-US"/>
        </w:rPr>
      </w:pPr>
      <w:r>
        <w:rPr>
          <w:sz w:val="24"/>
          <w:szCs w:val="24"/>
          <w:lang w:val="en-US"/>
        </w:rPr>
        <w:t>The analysis of income</w:t>
      </w:r>
      <w:r w:rsidR="00D2503C">
        <w:rPr>
          <w:sz w:val="24"/>
          <w:szCs w:val="24"/>
          <w:lang w:val="en-US"/>
        </w:rPr>
        <w:t xml:space="preserve"> and</w:t>
      </w:r>
      <w:r>
        <w:rPr>
          <w:sz w:val="24"/>
          <w:szCs w:val="24"/>
          <w:lang w:val="en-US"/>
        </w:rPr>
        <w:t xml:space="preserve"> spending dynamics, the financial and consumer behavior of Russians shows that in the 1</w:t>
      </w:r>
      <w:r w:rsidRPr="004375DA">
        <w:rPr>
          <w:sz w:val="24"/>
          <w:szCs w:val="24"/>
          <w:vertAlign w:val="superscript"/>
          <w:lang w:val="en-US"/>
        </w:rPr>
        <w:t>st</w:t>
      </w:r>
      <w:r>
        <w:rPr>
          <w:sz w:val="24"/>
          <w:szCs w:val="24"/>
          <w:lang w:val="en-US"/>
        </w:rPr>
        <w:t xml:space="preserve"> half of 2022 the changes in socio-economic state of Russian population w</w:t>
      </w:r>
      <w:r w:rsidR="00D2503C">
        <w:rPr>
          <w:sz w:val="24"/>
          <w:szCs w:val="24"/>
          <w:lang w:val="en-US"/>
        </w:rPr>
        <w:t>ere</w:t>
      </w:r>
      <w:r>
        <w:rPr>
          <w:sz w:val="24"/>
          <w:szCs w:val="24"/>
          <w:lang w:val="en-US"/>
        </w:rPr>
        <w:t xml:space="preserve"> mainly conditioned by the consequences of special military operation started in February 2022 and the Western sanctions that followed. The real disposable income of the population was decreasing during all the period that was primarily caused by high inflation and the decline in economic activity due to the sanctions. The consumer spendings on goods and services in 1</w:t>
      </w:r>
      <w:r w:rsidRPr="004375DA">
        <w:rPr>
          <w:sz w:val="24"/>
          <w:szCs w:val="24"/>
          <w:vertAlign w:val="superscript"/>
          <w:lang w:val="en-US"/>
        </w:rPr>
        <w:t>st</w:t>
      </w:r>
      <w:r>
        <w:rPr>
          <w:sz w:val="24"/>
          <w:szCs w:val="24"/>
          <w:lang w:val="en-US"/>
        </w:rPr>
        <w:t xml:space="preserve"> half of 2022 were also decreasing</w:t>
      </w:r>
      <w:r w:rsidR="004F51CA">
        <w:rPr>
          <w:sz w:val="24"/>
          <w:szCs w:val="24"/>
          <w:lang w:val="en-US"/>
        </w:rPr>
        <w:t xml:space="preserve">. High inflation expectations that were shaped at the end of </w:t>
      </w:r>
      <w:proofErr w:type="gramStart"/>
      <w:r w:rsidR="004F51CA">
        <w:rPr>
          <w:sz w:val="24"/>
          <w:szCs w:val="24"/>
          <w:lang w:val="en-US"/>
        </w:rPr>
        <w:t>2021,</w:t>
      </w:r>
      <w:proofErr w:type="gramEnd"/>
      <w:r w:rsidR="004F51CA">
        <w:rPr>
          <w:sz w:val="24"/>
          <w:szCs w:val="24"/>
          <w:lang w:val="en-US"/>
        </w:rPr>
        <w:t xml:space="preserve"> continued growing in 2022. The quantitative evaluations of actual changes in standard of living in the 1</w:t>
      </w:r>
      <w:r w:rsidR="004F51CA" w:rsidRPr="004F51CA">
        <w:rPr>
          <w:sz w:val="24"/>
          <w:szCs w:val="24"/>
          <w:vertAlign w:val="superscript"/>
          <w:lang w:val="en-US"/>
        </w:rPr>
        <w:t>st</w:t>
      </w:r>
      <w:r w:rsidR="004F51CA">
        <w:rPr>
          <w:sz w:val="24"/>
          <w:szCs w:val="24"/>
          <w:lang w:val="en-US"/>
        </w:rPr>
        <w:t xml:space="preserve"> half of 2022</w:t>
      </w:r>
      <w:r w:rsidR="004F51CA" w:rsidRPr="004F51CA">
        <w:rPr>
          <w:sz w:val="24"/>
          <w:szCs w:val="24"/>
          <w:lang w:val="en-US"/>
        </w:rPr>
        <w:t xml:space="preserve"> </w:t>
      </w:r>
      <w:r w:rsidR="004F51CA">
        <w:rPr>
          <w:sz w:val="24"/>
          <w:szCs w:val="24"/>
          <w:lang w:val="en-US"/>
        </w:rPr>
        <w:t xml:space="preserve">didn’t change significantly remaining at the low level </w:t>
      </w:r>
      <w:r w:rsidR="00D2503C">
        <w:rPr>
          <w:sz w:val="24"/>
          <w:szCs w:val="24"/>
          <w:lang w:val="en-US"/>
        </w:rPr>
        <w:t>evidenced</w:t>
      </w:r>
      <w:r w:rsidR="004F51CA">
        <w:rPr>
          <w:sz w:val="24"/>
          <w:szCs w:val="24"/>
          <w:lang w:val="en-US"/>
        </w:rPr>
        <w:t xml:space="preserve"> in 2021.</w:t>
      </w:r>
      <w:r>
        <w:rPr>
          <w:sz w:val="24"/>
          <w:szCs w:val="24"/>
          <w:lang w:val="en-US"/>
        </w:rPr>
        <w:t xml:space="preserve">  </w:t>
      </w:r>
    </w:p>
    <w:p w14:paraId="7E05D4FF" w14:textId="0AA5CFFD" w:rsidR="008F0D4C" w:rsidRPr="008F0D4C" w:rsidRDefault="008F0D4C" w:rsidP="0076294D">
      <w:pPr>
        <w:pStyle w:val="a4"/>
        <w:spacing w:after="240"/>
        <w:ind w:firstLine="0"/>
        <w:rPr>
          <w:sz w:val="24"/>
          <w:szCs w:val="24"/>
          <w:lang w:val="en-US"/>
        </w:rPr>
      </w:pPr>
      <w:r w:rsidRPr="008F0D4C">
        <w:rPr>
          <w:sz w:val="24"/>
          <w:szCs w:val="24"/>
          <w:lang w:val="en-US"/>
        </w:rPr>
        <w:t>Focus</w:t>
      </w:r>
      <w:r w:rsidR="00D2503C">
        <w:rPr>
          <w:sz w:val="24"/>
          <w:szCs w:val="24"/>
          <w:lang w:val="en-US"/>
        </w:rPr>
        <w:t>-</w:t>
      </w:r>
      <w:r w:rsidRPr="008F0D4C">
        <w:rPr>
          <w:sz w:val="24"/>
          <w:szCs w:val="24"/>
          <w:lang w:val="en-US"/>
        </w:rPr>
        <w:t xml:space="preserve">group data showed that at the end of the summer 2022, economically active Russians were in a wait-and-see position, more concerned about the fact that growing anxiety </w:t>
      </w:r>
      <w:r>
        <w:rPr>
          <w:sz w:val="24"/>
          <w:szCs w:val="24"/>
          <w:lang w:val="en-US"/>
        </w:rPr>
        <w:t xml:space="preserve">has a </w:t>
      </w:r>
      <w:r w:rsidRPr="008F0D4C">
        <w:rPr>
          <w:sz w:val="24"/>
          <w:szCs w:val="24"/>
          <w:lang w:val="en-US"/>
        </w:rPr>
        <w:t xml:space="preserve">less </w:t>
      </w:r>
      <w:r>
        <w:rPr>
          <w:sz w:val="24"/>
          <w:szCs w:val="24"/>
          <w:lang w:val="en-US"/>
        </w:rPr>
        <w:t xml:space="preserve">impact on their </w:t>
      </w:r>
      <w:r w:rsidRPr="008F0D4C">
        <w:rPr>
          <w:sz w:val="24"/>
          <w:szCs w:val="24"/>
          <w:lang w:val="en-US"/>
        </w:rPr>
        <w:t>live</w:t>
      </w:r>
      <w:r>
        <w:rPr>
          <w:sz w:val="24"/>
          <w:szCs w:val="24"/>
          <w:lang w:val="en-US"/>
        </w:rPr>
        <w:t>s</w:t>
      </w:r>
      <w:r w:rsidRPr="008F0D4C">
        <w:rPr>
          <w:sz w:val="24"/>
          <w:szCs w:val="24"/>
          <w:lang w:val="en-US"/>
        </w:rPr>
        <w:t xml:space="preserve">. People felt that the changes were being compensated by the inertia of </w:t>
      </w:r>
      <w:r>
        <w:rPr>
          <w:sz w:val="24"/>
          <w:szCs w:val="24"/>
          <w:lang w:val="en-US"/>
        </w:rPr>
        <w:t>ordinary</w:t>
      </w:r>
      <w:r w:rsidRPr="008F0D4C">
        <w:rPr>
          <w:sz w:val="24"/>
          <w:szCs w:val="24"/>
          <w:lang w:val="en-US"/>
        </w:rPr>
        <w:t xml:space="preserve"> life and the economy, and they were waiting for this inertia to dry up in the fall. Inflation was felt strongly, savings were already being spent and there was not even a thought of replenishing them. In general, the feeling prevailed that in 2022 Russian society was entering changes in a </w:t>
      </w:r>
      <w:r>
        <w:rPr>
          <w:sz w:val="24"/>
          <w:szCs w:val="24"/>
          <w:lang w:val="en-US"/>
        </w:rPr>
        <w:t>condition</w:t>
      </w:r>
      <w:r w:rsidRPr="008F0D4C">
        <w:rPr>
          <w:sz w:val="24"/>
          <w:szCs w:val="24"/>
          <w:lang w:val="en-US"/>
        </w:rPr>
        <w:t xml:space="preserve"> critically weakened by the coronavirus pandemic. People were worried about their quality of life, not in terms of consumerism and comfort, but in terms of safety - physical, economic</w:t>
      </w:r>
      <w:r>
        <w:rPr>
          <w:sz w:val="24"/>
          <w:szCs w:val="24"/>
          <w:lang w:val="en-US"/>
        </w:rPr>
        <w:t xml:space="preserve"> and </w:t>
      </w:r>
      <w:r w:rsidRPr="008F0D4C">
        <w:rPr>
          <w:sz w:val="24"/>
          <w:szCs w:val="24"/>
          <w:lang w:val="en-US"/>
        </w:rPr>
        <w:t>food. The greatest concern was caused by medicines, medical technologies, hygiene products, auto parts, equipment and components for Russian industries.</w:t>
      </w:r>
    </w:p>
    <w:p w14:paraId="3DE7B8F6" w14:textId="33889209" w:rsidR="008F0D4C" w:rsidRPr="008F0D4C" w:rsidRDefault="00D2503C" w:rsidP="0076294D">
      <w:pPr>
        <w:pStyle w:val="a4"/>
        <w:spacing w:after="240"/>
        <w:ind w:firstLine="0"/>
        <w:rPr>
          <w:sz w:val="24"/>
          <w:szCs w:val="24"/>
          <w:lang w:val="en-US"/>
        </w:rPr>
      </w:pPr>
      <w:r>
        <w:rPr>
          <w:sz w:val="24"/>
          <w:szCs w:val="24"/>
          <w:lang w:val="en-US"/>
        </w:rPr>
        <w:t>The</w:t>
      </w:r>
      <w:r w:rsidR="008F0D4C" w:rsidRPr="008F0D4C">
        <w:rPr>
          <w:sz w:val="24"/>
          <w:szCs w:val="24"/>
          <w:lang w:val="en-US"/>
        </w:rPr>
        <w:t xml:space="preserve"> analysis of the </w:t>
      </w:r>
      <w:r w:rsidRPr="008F0D4C">
        <w:rPr>
          <w:sz w:val="24"/>
          <w:szCs w:val="24"/>
          <w:lang w:val="en-US"/>
        </w:rPr>
        <w:t xml:space="preserve">inequality </w:t>
      </w:r>
      <w:r w:rsidR="008F0D4C" w:rsidRPr="008F0D4C">
        <w:rPr>
          <w:sz w:val="24"/>
          <w:szCs w:val="24"/>
          <w:lang w:val="en-US"/>
        </w:rPr>
        <w:t xml:space="preserve">perception by the population shows that there is a consensus opinion regarding both its injustice and the </w:t>
      </w:r>
      <w:r w:rsidR="003C6173">
        <w:rPr>
          <w:sz w:val="24"/>
          <w:szCs w:val="24"/>
          <w:lang w:val="en-US"/>
        </w:rPr>
        <w:t>unfairness</w:t>
      </w:r>
      <w:r w:rsidR="008F0D4C" w:rsidRPr="008F0D4C">
        <w:rPr>
          <w:sz w:val="24"/>
          <w:szCs w:val="24"/>
          <w:lang w:val="en-US"/>
        </w:rPr>
        <w:t xml:space="preserve"> of the wage system that forms it: income inequality is a universal “pain point”. Over the past year, the acuteness of the feeling of </w:t>
      </w:r>
      <w:r w:rsidR="003C6173" w:rsidRPr="008F0D4C">
        <w:rPr>
          <w:sz w:val="24"/>
          <w:szCs w:val="24"/>
          <w:lang w:val="en-US"/>
        </w:rPr>
        <w:t>injustice</w:t>
      </w:r>
      <w:r w:rsidR="003C6173">
        <w:rPr>
          <w:sz w:val="24"/>
          <w:szCs w:val="24"/>
          <w:lang w:val="en-US"/>
        </w:rPr>
        <w:t xml:space="preserve"> of</w:t>
      </w:r>
      <w:r w:rsidR="003C6173" w:rsidRPr="008F0D4C">
        <w:rPr>
          <w:sz w:val="24"/>
          <w:szCs w:val="24"/>
          <w:lang w:val="en-US"/>
        </w:rPr>
        <w:t xml:space="preserve"> </w:t>
      </w:r>
      <w:r w:rsidR="008F0D4C" w:rsidRPr="008F0D4C">
        <w:rPr>
          <w:sz w:val="24"/>
          <w:szCs w:val="24"/>
          <w:lang w:val="en-US"/>
        </w:rPr>
        <w:t xml:space="preserve">income inequality and the wage system among Russians, as well as the corresponding request </w:t>
      </w:r>
      <w:r w:rsidR="008F0D4C" w:rsidRPr="008F0D4C">
        <w:rPr>
          <w:sz w:val="24"/>
          <w:szCs w:val="24"/>
          <w:lang w:val="en-US"/>
        </w:rPr>
        <w:lastRenderedPageBreak/>
        <w:t>to the state, have shown a slight downward trend - however, this cannot be considered</w:t>
      </w:r>
      <w:r w:rsidR="003C6173">
        <w:rPr>
          <w:sz w:val="24"/>
          <w:szCs w:val="24"/>
          <w:lang w:val="en-US"/>
        </w:rPr>
        <w:t xml:space="preserve"> </w:t>
      </w:r>
      <w:r>
        <w:rPr>
          <w:sz w:val="24"/>
          <w:szCs w:val="24"/>
          <w:lang w:val="en-US"/>
        </w:rPr>
        <w:t>to be</w:t>
      </w:r>
      <w:r w:rsidR="008F0D4C" w:rsidRPr="008F0D4C">
        <w:rPr>
          <w:sz w:val="24"/>
          <w:szCs w:val="24"/>
          <w:lang w:val="en-US"/>
        </w:rPr>
        <w:t xml:space="preserve"> qualitative </w:t>
      </w:r>
      <w:r w:rsidR="003C6173">
        <w:rPr>
          <w:sz w:val="24"/>
          <w:szCs w:val="24"/>
          <w:lang w:val="en-US"/>
        </w:rPr>
        <w:t>shift</w:t>
      </w:r>
      <w:r w:rsidR="008F0D4C" w:rsidRPr="008F0D4C">
        <w:rPr>
          <w:sz w:val="24"/>
          <w:szCs w:val="24"/>
          <w:lang w:val="en-US"/>
        </w:rPr>
        <w:t xml:space="preserve"> that significantly changes the overall picture. Ideas about poverty and wealth are quite stable and are unlikely to </w:t>
      </w:r>
      <w:r w:rsidR="003C6173">
        <w:rPr>
          <w:sz w:val="24"/>
          <w:szCs w:val="24"/>
          <w:lang w:val="en-US"/>
        </w:rPr>
        <w:t>transform</w:t>
      </w:r>
      <w:r w:rsidR="008F0D4C" w:rsidRPr="008F0D4C">
        <w:rPr>
          <w:sz w:val="24"/>
          <w:szCs w:val="24"/>
          <w:lang w:val="en-US"/>
        </w:rPr>
        <w:t xml:space="preserve"> qualitatively even in the current conditions of significant changes.</w:t>
      </w:r>
    </w:p>
    <w:p w14:paraId="7FCBEE19" w14:textId="197B3DC0" w:rsidR="003C6173" w:rsidRPr="003C6173" w:rsidRDefault="003C6173" w:rsidP="0057037D">
      <w:pPr>
        <w:pStyle w:val="a4"/>
        <w:spacing w:after="240"/>
        <w:ind w:firstLine="0"/>
        <w:rPr>
          <w:rFonts w:eastAsia="Calibri"/>
          <w:bCs/>
          <w:sz w:val="24"/>
          <w:szCs w:val="24"/>
          <w:lang w:val="en-US"/>
        </w:rPr>
      </w:pPr>
      <w:r w:rsidRPr="003C6173">
        <w:rPr>
          <w:rFonts w:eastAsia="Calibri"/>
          <w:bCs/>
          <w:sz w:val="24"/>
          <w:szCs w:val="24"/>
          <w:lang w:val="en-US"/>
        </w:rPr>
        <w:t xml:space="preserve">In terms of everyday behavior of Russian households and the structure of consumer choice, the study </w:t>
      </w:r>
      <w:r w:rsidR="002C73EF" w:rsidRPr="002C73EF">
        <w:rPr>
          <w:rFonts w:eastAsia="Calibri"/>
          <w:bCs/>
          <w:sz w:val="24"/>
          <w:szCs w:val="24"/>
          <w:lang w:val="en-US"/>
        </w:rPr>
        <w:t>found</w:t>
      </w:r>
      <w:r w:rsidRPr="003C6173">
        <w:rPr>
          <w:rFonts w:eastAsia="Calibri"/>
          <w:bCs/>
          <w:sz w:val="24"/>
          <w:szCs w:val="24"/>
          <w:lang w:val="en-US"/>
        </w:rPr>
        <w:t xml:space="preserve"> that food retail is the most consolidated area (the vast majority of buyers most often purchase goods in chain stores), the second place in terms of consolidation </w:t>
      </w:r>
      <w:r w:rsidR="00D2503C">
        <w:rPr>
          <w:rFonts w:eastAsia="Calibri"/>
          <w:bCs/>
          <w:sz w:val="24"/>
          <w:szCs w:val="24"/>
          <w:lang w:val="en-US"/>
        </w:rPr>
        <w:t>holds</w:t>
      </w:r>
      <w:r w:rsidRPr="003C6173">
        <w:rPr>
          <w:rFonts w:eastAsia="Calibri"/>
          <w:bCs/>
          <w:sz w:val="24"/>
          <w:szCs w:val="24"/>
          <w:lang w:val="en-US"/>
        </w:rPr>
        <w:t xml:space="preserve"> the segment of household appliances and electronics. The introduction of international sanctions in one way or another affected the habitual consumption practices of the </w:t>
      </w:r>
      <w:r w:rsidR="00D2503C">
        <w:rPr>
          <w:rFonts w:eastAsia="Calibri"/>
          <w:bCs/>
          <w:sz w:val="24"/>
          <w:szCs w:val="24"/>
          <w:lang w:val="en-US"/>
        </w:rPr>
        <w:t>most</w:t>
      </w:r>
      <w:r w:rsidRPr="003C6173">
        <w:rPr>
          <w:rFonts w:eastAsia="Calibri"/>
          <w:bCs/>
          <w:sz w:val="24"/>
          <w:szCs w:val="24"/>
          <w:lang w:val="en-US"/>
        </w:rPr>
        <w:t xml:space="preserve"> of Russians. Most often, consumers faced technical problems - the inability to download computer and mobile applications. </w:t>
      </w:r>
      <w:r w:rsidR="002C73EF">
        <w:rPr>
          <w:rFonts w:eastAsia="Calibri"/>
          <w:bCs/>
          <w:sz w:val="24"/>
          <w:szCs w:val="24"/>
          <w:lang w:val="en-US"/>
        </w:rPr>
        <w:t>There</w:t>
      </w:r>
      <w:r w:rsidR="002C73EF" w:rsidRPr="002C73EF">
        <w:rPr>
          <w:rFonts w:eastAsia="Calibri"/>
          <w:bCs/>
          <w:sz w:val="24"/>
          <w:szCs w:val="24"/>
          <w:lang w:val="en-US"/>
        </w:rPr>
        <w:t xml:space="preserve"> were </w:t>
      </w:r>
      <w:r w:rsidR="002C73EF" w:rsidRPr="003C6173">
        <w:rPr>
          <w:rFonts w:eastAsia="Calibri"/>
          <w:bCs/>
          <w:sz w:val="24"/>
          <w:szCs w:val="24"/>
          <w:lang w:val="en-US"/>
        </w:rPr>
        <w:t xml:space="preserve">widespread </w:t>
      </w:r>
      <w:r w:rsidR="002C73EF">
        <w:rPr>
          <w:rFonts w:eastAsia="Calibri"/>
          <w:bCs/>
          <w:sz w:val="24"/>
          <w:szCs w:val="24"/>
          <w:lang w:val="en-US"/>
        </w:rPr>
        <w:t>s</w:t>
      </w:r>
      <w:r w:rsidRPr="003C6173">
        <w:rPr>
          <w:rFonts w:eastAsia="Calibri"/>
          <w:bCs/>
          <w:sz w:val="24"/>
          <w:szCs w:val="24"/>
          <w:lang w:val="en-US"/>
        </w:rPr>
        <w:t xml:space="preserve">ituations when Russians were unable to buy familiar </w:t>
      </w:r>
      <w:r w:rsidR="002C73EF">
        <w:rPr>
          <w:rFonts w:eastAsia="Calibri"/>
          <w:bCs/>
          <w:sz w:val="24"/>
          <w:szCs w:val="24"/>
          <w:lang w:val="en-US"/>
        </w:rPr>
        <w:t>consumer</w:t>
      </w:r>
      <w:r w:rsidRPr="003C6173">
        <w:rPr>
          <w:rFonts w:eastAsia="Calibri"/>
          <w:bCs/>
          <w:sz w:val="24"/>
          <w:szCs w:val="24"/>
          <w:lang w:val="en-US"/>
        </w:rPr>
        <w:t xml:space="preserve"> goods, make bank transfers and purchase household appliances and electronics. Most of the </w:t>
      </w:r>
      <w:r w:rsidR="002C73EF">
        <w:rPr>
          <w:rFonts w:eastAsia="Calibri"/>
          <w:bCs/>
          <w:sz w:val="24"/>
          <w:szCs w:val="24"/>
          <w:lang w:val="en-US"/>
        </w:rPr>
        <w:t>respondents</w:t>
      </w:r>
      <w:r w:rsidRPr="003C6173">
        <w:rPr>
          <w:rFonts w:eastAsia="Calibri"/>
          <w:bCs/>
          <w:sz w:val="24"/>
          <w:szCs w:val="24"/>
          <w:lang w:val="en-US"/>
        </w:rPr>
        <w:t xml:space="preserve"> expect a reduction in the range of </w:t>
      </w:r>
      <w:r w:rsidR="002C73EF">
        <w:rPr>
          <w:rFonts w:eastAsia="Calibri"/>
          <w:bCs/>
          <w:sz w:val="24"/>
          <w:szCs w:val="24"/>
          <w:lang w:val="en-US"/>
        </w:rPr>
        <w:t>products</w:t>
      </w:r>
      <w:r w:rsidRPr="003C6173">
        <w:rPr>
          <w:rFonts w:eastAsia="Calibri"/>
          <w:bCs/>
          <w:sz w:val="24"/>
          <w:szCs w:val="24"/>
          <w:lang w:val="en-US"/>
        </w:rPr>
        <w:t xml:space="preserve"> and an increase in prices in domestic markets in the near future, however, the views of at least half of the population regarding the prospects for import substitution in terms of goods, technologies and travel are quite optimistic.</w:t>
      </w:r>
    </w:p>
    <w:p w14:paraId="503D0BC7" w14:textId="1E62766C" w:rsidR="002C73EF" w:rsidRPr="002C73EF" w:rsidRDefault="002C73EF" w:rsidP="0057037D">
      <w:pPr>
        <w:pStyle w:val="a4"/>
        <w:spacing w:after="240"/>
        <w:ind w:firstLine="0"/>
        <w:rPr>
          <w:rFonts w:eastAsia="Calibri"/>
          <w:sz w:val="24"/>
          <w:szCs w:val="24"/>
          <w:lang w:val="en-US"/>
        </w:rPr>
      </w:pPr>
      <w:r w:rsidRPr="002C73EF">
        <w:rPr>
          <w:rFonts w:eastAsia="Calibri"/>
          <w:sz w:val="24"/>
          <w:szCs w:val="24"/>
          <w:lang w:val="en-US"/>
        </w:rPr>
        <w:t xml:space="preserve">An analysis of the employment and entrepreneurial potential of the population did not reveal significant changes from the </w:t>
      </w:r>
      <w:r w:rsidR="00FC100D">
        <w:rPr>
          <w:rFonts w:eastAsia="Calibri"/>
          <w:sz w:val="24"/>
          <w:szCs w:val="24"/>
          <w:lang w:val="en-US"/>
        </w:rPr>
        <w:t>beginning</w:t>
      </w:r>
      <w:r w:rsidRPr="002C73EF">
        <w:rPr>
          <w:rFonts w:eastAsia="Calibri"/>
          <w:sz w:val="24"/>
          <w:szCs w:val="24"/>
          <w:lang w:val="en-US"/>
        </w:rPr>
        <w:t xml:space="preserve"> of the </w:t>
      </w:r>
      <w:r w:rsidR="00D2503C">
        <w:rPr>
          <w:rFonts w:eastAsia="Calibri"/>
          <w:sz w:val="24"/>
          <w:szCs w:val="24"/>
          <w:lang w:val="en-US"/>
        </w:rPr>
        <w:t>special military operation</w:t>
      </w:r>
      <w:r w:rsidRPr="002C73EF">
        <w:rPr>
          <w:rFonts w:eastAsia="Calibri"/>
          <w:sz w:val="24"/>
          <w:szCs w:val="24"/>
          <w:lang w:val="en-US"/>
        </w:rPr>
        <w:t xml:space="preserve"> </w:t>
      </w:r>
      <w:r>
        <w:rPr>
          <w:rFonts w:eastAsia="Calibri"/>
          <w:sz w:val="24"/>
          <w:szCs w:val="24"/>
          <w:lang w:val="en-US"/>
        </w:rPr>
        <w:t>till</w:t>
      </w:r>
      <w:r w:rsidRPr="002C73EF">
        <w:rPr>
          <w:rFonts w:eastAsia="Calibri"/>
          <w:sz w:val="24"/>
          <w:szCs w:val="24"/>
          <w:lang w:val="en-US"/>
        </w:rPr>
        <w:t xml:space="preserve"> September 2022: the majority of Russians retained their employment. Negative consequences at work (such as an increase in the </w:t>
      </w:r>
      <w:r w:rsidR="00D2503C">
        <w:rPr>
          <w:rFonts w:eastAsia="Calibri"/>
          <w:sz w:val="24"/>
          <w:szCs w:val="24"/>
          <w:lang w:val="en-US"/>
        </w:rPr>
        <w:t>duration</w:t>
      </w:r>
      <w:r w:rsidRPr="002C73EF">
        <w:rPr>
          <w:rFonts w:eastAsia="Calibri"/>
          <w:sz w:val="24"/>
          <w:szCs w:val="24"/>
          <w:lang w:val="en-US"/>
        </w:rPr>
        <w:t xml:space="preserve"> of the working day without</w:t>
      </w:r>
      <w:r w:rsidR="00D2503C">
        <w:rPr>
          <w:rFonts w:eastAsia="Calibri"/>
          <w:sz w:val="24"/>
          <w:szCs w:val="24"/>
          <w:lang w:val="en-US"/>
        </w:rPr>
        <w:t xml:space="preserve"> an</w:t>
      </w:r>
      <w:r w:rsidRPr="002C73EF">
        <w:rPr>
          <w:rFonts w:eastAsia="Calibri"/>
          <w:sz w:val="24"/>
          <w:szCs w:val="24"/>
          <w:lang w:val="en-US"/>
        </w:rPr>
        <w:t xml:space="preserve"> appropriate compensation or a decrease in the level of wages) were encountered by two-thirds of Russians who had a job during this time, including those who lost it. Under the sanctions, a fifth of Russians noted a reduction in earning opportunities, and the same </w:t>
      </w:r>
      <w:proofErr w:type="gramStart"/>
      <w:r w:rsidRPr="002C73EF">
        <w:rPr>
          <w:rFonts w:eastAsia="Calibri"/>
          <w:sz w:val="24"/>
          <w:szCs w:val="24"/>
          <w:lang w:val="en-US"/>
        </w:rPr>
        <w:t>number expect</w:t>
      </w:r>
      <w:proofErr w:type="gramEnd"/>
      <w:r w:rsidRPr="002C73EF">
        <w:rPr>
          <w:rFonts w:eastAsia="Calibri"/>
          <w:sz w:val="24"/>
          <w:szCs w:val="24"/>
          <w:lang w:val="en-US"/>
        </w:rPr>
        <w:t xml:space="preserve"> their reduction in the future. The entrepreneurial potential of the Russian population in the current realities is in a satisfactory condition. Russian</w:t>
      </w:r>
      <w:r>
        <w:rPr>
          <w:rFonts w:eastAsia="Calibri"/>
          <w:sz w:val="24"/>
          <w:szCs w:val="24"/>
          <w:lang w:val="en-US"/>
        </w:rPr>
        <w:t xml:space="preserve"> people</w:t>
      </w:r>
      <w:r w:rsidRPr="002C73EF">
        <w:rPr>
          <w:rFonts w:eastAsia="Calibri"/>
          <w:sz w:val="24"/>
          <w:szCs w:val="24"/>
          <w:lang w:val="en-US"/>
        </w:rPr>
        <w:t xml:space="preserve"> are ready to take responsibility and engage in business if appropriate conditions </w:t>
      </w:r>
      <w:r>
        <w:rPr>
          <w:rFonts w:eastAsia="Calibri"/>
          <w:sz w:val="24"/>
          <w:szCs w:val="24"/>
          <w:lang w:val="en-US"/>
        </w:rPr>
        <w:t>would be</w:t>
      </w:r>
      <w:r w:rsidRPr="002C73EF">
        <w:rPr>
          <w:rFonts w:eastAsia="Calibri"/>
          <w:sz w:val="24"/>
          <w:szCs w:val="24"/>
          <w:lang w:val="en-US"/>
        </w:rPr>
        <w:t xml:space="preserve"> created for them - almost a third of the population noted that they would like to </w:t>
      </w:r>
      <w:r w:rsidR="00D2503C">
        <w:rPr>
          <w:rFonts w:eastAsia="Calibri"/>
          <w:sz w:val="24"/>
          <w:szCs w:val="24"/>
          <w:lang w:val="en-US"/>
        </w:rPr>
        <w:t xml:space="preserve">become an </w:t>
      </w:r>
      <w:r w:rsidRPr="002C73EF">
        <w:rPr>
          <w:rFonts w:eastAsia="Calibri"/>
          <w:sz w:val="24"/>
          <w:szCs w:val="24"/>
          <w:lang w:val="en-US"/>
        </w:rPr>
        <w:t xml:space="preserve">entrepreneur and develop their own business. However, </w:t>
      </w:r>
      <w:r w:rsidR="00D2503C">
        <w:rPr>
          <w:rFonts w:eastAsia="Calibri"/>
          <w:sz w:val="24"/>
          <w:szCs w:val="24"/>
          <w:lang w:val="en-US"/>
        </w:rPr>
        <w:t xml:space="preserve">this </w:t>
      </w:r>
      <w:r w:rsidR="00884121">
        <w:rPr>
          <w:rFonts w:eastAsia="Calibri"/>
          <w:sz w:val="24"/>
          <w:szCs w:val="24"/>
          <w:lang w:val="en-US"/>
        </w:rPr>
        <w:t>figure</w:t>
      </w:r>
      <w:r w:rsidR="00884121" w:rsidRPr="002C73EF">
        <w:rPr>
          <w:rFonts w:eastAsia="Calibri"/>
          <w:sz w:val="24"/>
          <w:szCs w:val="24"/>
          <w:lang w:val="en-US"/>
        </w:rPr>
        <w:t xml:space="preserve"> </w:t>
      </w:r>
      <w:r w:rsidR="00884121">
        <w:rPr>
          <w:rFonts w:eastAsia="Calibri"/>
          <w:sz w:val="24"/>
          <w:szCs w:val="24"/>
          <w:lang w:val="en-US"/>
        </w:rPr>
        <w:t>is</w:t>
      </w:r>
      <w:r w:rsidR="00D2503C">
        <w:rPr>
          <w:rFonts w:eastAsia="Calibri"/>
          <w:sz w:val="24"/>
          <w:szCs w:val="24"/>
          <w:lang w:val="en-US"/>
        </w:rPr>
        <w:t xml:space="preserve"> </w:t>
      </w:r>
      <w:r w:rsidRPr="002C73EF">
        <w:rPr>
          <w:rFonts w:eastAsia="Calibri"/>
          <w:sz w:val="24"/>
          <w:szCs w:val="24"/>
          <w:lang w:val="en-US"/>
        </w:rPr>
        <w:t xml:space="preserve">six times </w:t>
      </w:r>
      <w:r w:rsidR="00D2503C">
        <w:rPr>
          <w:rFonts w:eastAsia="Calibri"/>
          <w:sz w:val="24"/>
          <w:szCs w:val="24"/>
          <w:lang w:val="en-US"/>
        </w:rPr>
        <w:t>higher than the share of t</w:t>
      </w:r>
      <w:r w:rsidRPr="002C73EF">
        <w:rPr>
          <w:rFonts w:eastAsia="Calibri"/>
          <w:sz w:val="24"/>
          <w:szCs w:val="24"/>
          <w:lang w:val="en-US"/>
        </w:rPr>
        <w:t>hose who actually conduct entrepreneurial activities today.</w:t>
      </w:r>
    </w:p>
    <w:p w14:paraId="206C16E6" w14:textId="5C3C5899" w:rsidR="00111902" w:rsidRPr="00111902" w:rsidRDefault="00111902" w:rsidP="0057037D">
      <w:pPr>
        <w:pStyle w:val="a4"/>
        <w:spacing w:after="240"/>
        <w:ind w:firstLine="0"/>
        <w:rPr>
          <w:rFonts w:eastAsia="Calibri"/>
          <w:sz w:val="24"/>
          <w:szCs w:val="24"/>
          <w:lang w:val="en-US"/>
        </w:rPr>
      </w:pPr>
      <w:r w:rsidRPr="00111902">
        <w:rPr>
          <w:rFonts w:eastAsia="Calibri"/>
          <w:sz w:val="24"/>
          <w:szCs w:val="24"/>
          <w:lang w:val="en-US"/>
        </w:rPr>
        <w:t xml:space="preserve">A study of issues related to education demonstrates the </w:t>
      </w:r>
      <w:r>
        <w:rPr>
          <w:rFonts w:eastAsia="Calibri"/>
          <w:sz w:val="24"/>
          <w:szCs w:val="24"/>
          <w:lang w:val="en-US"/>
        </w:rPr>
        <w:t>request</w:t>
      </w:r>
      <w:r w:rsidRPr="00111902">
        <w:rPr>
          <w:rFonts w:eastAsia="Calibri"/>
          <w:sz w:val="24"/>
          <w:szCs w:val="24"/>
          <w:lang w:val="en-US"/>
        </w:rPr>
        <w:t xml:space="preserve"> for universities to build skills for the labor market and, to a lesser extent, to form the basis of a worldview. Survey data </w:t>
      </w:r>
      <w:r>
        <w:rPr>
          <w:rFonts w:eastAsia="Calibri"/>
          <w:sz w:val="24"/>
          <w:szCs w:val="24"/>
          <w:lang w:val="en-US"/>
        </w:rPr>
        <w:t>show</w:t>
      </w:r>
      <w:r w:rsidRPr="00111902">
        <w:rPr>
          <w:rFonts w:eastAsia="Calibri"/>
          <w:sz w:val="24"/>
          <w:szCs w:val="24"/>
          <w:lang w:val="en-US"/>
        </w:rPr>
        <w:t xml:space="preserve"> that the majority of Russian citizens are ready for educational migration to another region of the country for their children. At the same time, over the past year, the share of those who would like to send their children and grandchildren to receive higher education abroad has decreased. Also, Russians began to give preference to a lower level of education (only a bachelor's or a specialist's degree).</w:t>
      </w:r>
    </w:p>
    <w:p w14:paraId="58D8EC58" w14:textId="297F1DDE" w:rsidR="00A64212" w:rsidRPr="00A64212" w:rsidRDefault="00A64212" w:rsidP="0057037D">
      <w:pPr>
        <w:pStyle w:val="a4"/>
        <w:spacing w:after="240"/>
        <w:ind w:firstLine="0"/>
        <w:rPr>
          <w:sz w:val="24"/>
          <w:szCs w:val="24"/>
          <w:lang w:val="en-US"/>
        </w:rPr>
      </w:pPr>
      <w:r>
        <w:rPr>
          <w:sz w:val="24"/>
          <w:szCs w:val="24"/>
          <w:lang w:val="en-US"/>
        </w:rPr>
        <w:t>When</w:t>
      </w:r>
      <w:r w:rsidRPr="00A64212">
        <w:rPr>
          <w:sz w:val="24"/>
          <w:szCs w:val="24"/>
          <w:lang w:val="en-US"/>
        </w:rPr>
        <w:t xml:space="preserve"> </w:t>
      </w:r>
      <w:r>
        <w:rPr>
          <w:sz w:val="24"/>
          <w:szCs w:val="24"/>
          <w:lang w:val="en-US"/>
        </w:rPr>
        <w:t xml:space="preserve">the attitude towards healthcare is considered, the data-2022 </w:t>
      </w:r>
      <w:proofErr w:type="gramStart"/>
      <w:r>
        <w:rPr>
          <w:sz w:val="24"/>
          <w:szCs w:val="24"/>
          <w:lang w:val="en-US"/>
        </w:rPr>
        <w:t>demonstrate</w:t>
      </w:r>
      <w:proofErr w:type="gramEnd"/>
      <w:r>
        <w:rPr>
          <w:sz w:val="24"/>
          <w:szCs w:val="24"/>
          <w:lang w:val="en-US"/>
        </w:rPr>
        <w:t xml:space="preserve"> that the usage of paid medical services in budget medical organizations is wide-spread (more than the half of Russians use them). This tendency is explained primarily by the lack of similar services provided for free. Searching</w:t>
      </w:r>
      <w:r w:rsidRPr="00A64212">
        <w:rPr>
          <w:sz w:val="24"/>
          <w:szCs w:val="24"/>
          <w:lang w:val="en-US"/>
        </w:rPr>
        <w:t xml:space="preserve"> </w:t>
      </w:r>
      <w:r>
        <w:rPr>
          <w:sz w:val="24"/>
          <w:szCs w:val="24"/>
          <w:lang w:val="en-US"/>
        </w:rPr>
        <w:t>for</w:t>
      </w:r>
      <w:r w:rsidRPr="00A64212">
        <w:rPr>
          <w:sz w:val="24"/>
          <w:szCs w:val="24"/>
          <w:lang w:val="en-US"/>
        </w:rPr>
        <w:t xml:space="preserve"> </w:t>
      </w:r>
      <w:r>
        <w:rPr>
          <w:sz w:val="24"/>
          <w:szCs w:val="24"/>
          <w:lang w:val="en-US"/>
        </w:rPr>
        <w:t xml:space="preserve">information on </w:t>
      </w:r>
      <w:r w:rsidR="000F1993">
        <w:rPr>
          <w:sz w:val="24"/>
          <w:szCs w:val="24"/>
          <w:lang w:val="en-US"/>
        </w:rPr>
        <w:t>websites</w:t>
      </w:r>
      <w:r>
        <w:rPr>
          <w:sz w:val="24"/>
          <w:szCs w:val="24"/>
          <w:lang w:val="en-US"/>
        </w:rPr>
        <w:t xml:space="preserve"> of medical organizations became a routine for all the strata in the society (including older age groups). There are two</w:t>
      </w:r>
      <w:r w:rsidRPr="00A64212">
        <w:rPr>
          <w:sz w:val="24"/>
          <w:szCs w:val="24"/>
          <w:lang w:val="en-US"/>
        </w:rPr>
        <w:t xml:space="preserve"> </w:t>
      </w:r>
      <w:r>
        <w:rPr>
          <w:sz w:val="24"/>
          <w:szCs w:val="24"/>
          <w:lang w:val="en-US"/>
        </w:rPr>
        <w:t>main</w:t>
      </w:r>
      <w:r w:rsidRPr="00A64212">
        <w:rPr>
          <w:sz w:val="24"/>
          <w:szCs w:val="24"/>
          <w:lang w:val="en-US"/>
        </w:rPr>
        <w:t xml:space="preserve"> </w:t>
      </w:r>
      <w:r>
        <w:rPr>
          <w:sz w:val="24"/>
          <w:szCs w:val="24"/>
          <w:lang w:val="en-US"/>
        </w:rPr>
        <w:t>sources</w:t>
      </w:r>
      <w:r w:rsidRPr="00A64212">
        <w:rPr>
          <w:sz w:val="24"/>
          <w:szCs w:val="24"/>
          <w:lang w:val="en-US"/>
        </w:rPr>
        <w:t xml:space="preserve"> </w:t>
      </w:r>
      <w:r>
        <w:rPr>
          <w:sz w:val="24"/>
          <w:szCs w:val="24"/>
          <w:lang w:val="en-US"/>
        </w:rPr>
        <w:t>of</w:t>
      </w:r>
      <w:r w:rsidRPr="00A64212">
        <w:rPr>
          <w:sz w:val="24"/>
          <w:szCs w:val="24"/>
          <w:lang w:val="en-US"/>
        </w:rPr>
        <w:t xml:space="preserve"> </w:t>
      </w:r>
      <w:r>
        <w:rPr>
          <w:sz w:val="24"/>
          <w:szCs w:val="24"/>
          <w:lang w:val="en-US"/>
        </w:rPr>
        <w:t>information</w:t>
      </w:r>
      <w:r w:rsidRPr="00A64212">
        <w:rPr>
          <w:sz w:val="24"/>
          <w:szCs w:val="24"/>
          <w:lang w:val="en-US"/>
        </w:rPr>
        <w:t xml:space="preserve"> </w:t>
      </w:r>
      <w:r>
        <w:rPr>
          <w:sz w:val="24"/>
          <w:szCs w:val="24"/>
          <w:lang w:val="en-US"/>
        </w:rPr>
        <w:t>about</w:t>
      </w:r>
      <w:r w:rsidRPr="00A64212">
        <w:rPr>
          <w:sz w:val="24"/>
          <w:szCs w:val="24"/>
          <w:lang w:val="en-US"/>
        </w:rPr>
        <w:t xml:space="preserve"> </w:t>
      </w:r>
      <w:r>
        <w:rPr>
          <w:sz w:val="24"/>
          <w:szCs w:val="24"/>
          <w:lang w:val="en-US"/>
        </w:rPr>
        <w:t>the</w:t>
      </w:r>
      <w:r w:rsidRPr="00A64212">
        <w:rPr>
          <w:sz w:val="24"/>
          <w:szCs w:val="24"/>
          <w:lang w:val="en-US"/>
        </w:rPr>
        <w:t xml:space="preserve"> </w:t>
      </w:r>
      <w:r>
        <w:rPr>
          <w:sz w:val="24"/>
          <w:szCs w:val="24"/>
          <w:lang w:val="en-US"/>
        </w:rPr>
        <w:t>work</w:t>
      </w:r>
      <w:r w:rsidRPr="00A64212">
        <w:rPr>
          <w:sz w:val="24"/>
          <w:szCs w:val="24"/>
          <w:lang w:val="en-US"/>
        </w:rPr>
        <w:t xml:space="preserve"> </w:t>
      </w:r>
      <w:r>
        <w:rPr>
          <w:sz w:val="24"/>
          <w:szCs w:val="24"/>
          <w:lang w:val="en-US"/>
        </w:rPr>
        <w:t xml:space="preserve">of medical organizations – </w:t>
      </w:r>
      <w:proofErr w:type="spellStart"/>
      <w:r>
        <w:rPr>
          <w:sz w:val="24"/>
          <w:szCs w:val="24"/>
          <w:lang w:val="en-US"/>
        </w:rPr>
        <w:t>Gosuslugi</w:t>
      </w:r>
      <w:proofErr w:type="spellEnd"/>
      <w:r>
        <w:rPr>
          <w:sz w:val="24"/>
          <w:szCs w:val="24"/>
          <w:lang w:val="en-US"/>
        </w:rPr>
        <w:t xml:space="preserve"> </w:t>
      </w:r>
      <w:r w:rsidR="000F1993">
        <w:rPr>
          <w:sz w:val="24"/>
          <w:szCs w:val="24"/>
          <w:lang w:val="en-US"/>
        </w:rPr>
        <w:t>website</w:t>
      </w:r>
      <w:r>
        <w:rPr>
          <w:sz w:val="24"/>
          <w:szCs w:val="24"/>
          <w:lang w:val="en-US"/>
        </w:rPr>
        <w:t xml:space="preserve"> (or its regional equivalents) and the web-sites of medical organizations themselves. </w:t>
      </w:r>
    </w:p>
    <w:p w14:paraId="34B83929" w14:textId="601CAE55" w:rsidR="00652198" w:rsidRPr="00FF1883" w:rsidRDefault="00A64212" w:rsidP="0057037D">
      <w:pPr>
        <w:pStyle w:val="a4"/>
        <w:spacing w:after="240"/>
        <w:ind w:firstLine="0"/>
        <w:rPr>
          <w:sz w:val="24"/>
          <w:szCs w:val="24"/>
          <w:lang w:val="en-US"/>
        </w:rPr>
      </w:pPr>
      <w:r>
        <w:rPr>
          <w:sz w:val="24"/>
          <w:szCs w:val="24"/>
          <w:lang w:val="en-US"/>
        </w:rPr>
        <w:t>The</w:t>
      </w:r>
      <w:r w:rsidRPr="00A64212">
        <w:rPr>
          <w:sz w:val="24"/>
          <w:szCs w:val="24"/>
          <w:lang w:val="en-US"/>
        </w:rPr>
        <w:t xml:space="preserve"> </w:t>
      </w:r>
      <w:r>
        <w:rPr>
          <w:sz w:val="24"/>
          <w:szCs w:val="24"/>
          <w:lang w:val="en-US"/>
        </w:rPr>
        <w:t>well</w:t>
      </w:r>
      <w:r w:rsidRPr="00A64212">
        <w:rPr>
          <w:sz w:val="24"/>
          <w:szCs w:val="24"/>
          <w:lang w:val="en-US"/>
        </w:rPr>
        <w:t>-</w:t>
      </w:r>
      <w:r>
        <w:rPr>
          <w:sz w:val="24"/>
          <w:szCs w:val="24"/>
          <w:lang w:val="en-US"/>
        </w:rPr>
        <w:t>being</w:t>
      </w:r>
      <w:r w:rsidRPr="00A64212">
        <w:rPr>
          <w:sz w:val="24"/>
          <w:szCs w:val="24"/>
          <w:lang w:val="en-US"/>
        </w:rPr>
        <w:t xml:space="preserve"> </w:t>
      </w:r>
      <w:r>
        <w:rPr>
          <w:sz w:val="24"/>
          <w:szCs w:val="24"/>
          <w:lang w:val="en-US"/>
        </w:rPr>
        <w:t>of families with children became a special focus of the research. During</w:t>
      </w:r>
      <w:r w:rsidRPr="00A64212">
        <w:rPr>
          <w:sz w:val="24"/>
          <w:szCs w:val="24"/>
          <w:lang w:val="en-US"/>
        </w:rPr>
        <w:t xml:space="preserve"> </w:t>
      </w:r>
      <w:r>
        <w:rPr>
          <w:sz w:val="24"/>
          <w:szCs w:val="24"/>
          <w:lang w:val="en-US"/>
        </w:rPr>
        <w:t>high</w:t>
      </w:r>
      <w:r w:rsidRPr="00A64212">
        <w:rPr>
          <w:sz w:val="24"/>
          <w:szCs w:val="24"/>
          <w:lang w:val="en-US"/>
        </w:rPr>
        <w:t xml:space="preserve"> </w:t>
      </w:r>
      <w:r>
        <w:rPr>
          <w:sz w:val="24"/>
          <w:szCs w:val="24"/>
          <w:lang w:val="en-US"/>
        </w:rPr>
        <w:t>economic</w:t>
      </w:r>
      <w:r w:rsidRPr="00A64212">
        <w:rPr>
          <w:sz w:val="24"/>
          <w:szCs w:val="24"/>
          <w:lang w:val="en-US"/>
        </w:rPr>
        <w:t xml:space="preserve"> </w:t>
      </w:r>
      <w:r>
        <w:rPr>
          <w:sz w:val="24"/>
          <w:szCs w:val="24"/>
          <w:lang w:val="en-US"/>
        </w:rPr>
        <w:t>volatility</w:t>
      </w:r>
      <w:r w:rsidRPr="00A64212">
        <w:rPr>
          <w:sz w:val="24"/>
          <w:szCs w:val="24"/>
          <w:lang w:val="en-US"/>
        </w:rPr>
        <w:t xml:space="preserve"> </w:t>
      </w:r>
      <w:r>
        <w:rPr>
          <w:sz w:val="24"/>
          <w:szCs w:val="24"/>
          <w:lang w:val="en-US"/>
        </w:rPr>
        <w:t>of</w:t>
      </w:r>
      <w:r w:rsidRPr="00A64212">
        <w:rPr>
          <w:sz w:val="24"/>
          <w:szCs w:val="24"/>
          <w:lang w:val="en-US"/>
        </w:rPr>
        <w:t xml:space="preserve"> </w:t>
      </w:r>
      <w:r>
        <w:rPr>
          <w:sz w:val="24"/>
          <w:szCs w:val="24"/>
          <w:lang w:val="en-US"/>
        </w:rPr>
        <w:t xml:space="preserve">the last </w:t>
      </w:r>
      <w:r w:rsidR="00FF1883">
        <w:rPr>
          <w:sz w:val="24"/>
          <w:szCs w:val="24"/>
          <w:lang w:val="en-US"/>
        </w:rPr>
        <w:t>years,</w:t>
      </w:r>
      <w:r>
        <w:rPr>
          <w:sz w:val="24"/>
          <w:szCs w:val="24"/>
          <w:lang w:val="en-US"/>
        </w:rPr>
        <w:t xml:space="preserve"> they suffered </w:t>
      </w:r>
      <w:proofErr w:type="gramStart"/>
      <w:r>
        <w:rPr>
          <w:sz w:val="24"/>
          <w:szCs w:val="24"/>
          <w:lang w:val="en-US"/>
        </w:rPr>
        <w:t>most, that</w:t>
      </w:r>
      <w:proofErr w:type="gramEnd"/>
      <w:r>
        <w:rPr>
          <w:sz w:val="24"/>
          <w:szCs w:val="24"/>
          <w:lang w:val="en-US"/>
        </w:rPr>
        <w:t xml:space="preserve"> made the government to strengthen the social support for them and make it more effective. Despite all the efforts aimed at poverty reduction among the families with children, this category keeps its vulnerable position</w:t>
      </w:r>
      <w:r w:rsidR="00FF1883">
        <w:rPr>
          <w:sz w:val="24"/>
          <w:szCs w:val="24"/>
          <w:lang w:val="en-US"/>
        </w:rPr>
        <w:t xml:space="preserve">, especially families with 3 and more children and those who live in rural areas. Families with children have low safety margin (that provides the ability to keep the consumption at the certain </w:t>
      </w:r>
      <w:r w:rsidR="00FF1883">
        <w:rPr>
          <w:sz w:val="24"/>
          <w:szCs w:val="24"/>
          <w:lang w:val="en-US"/>
        </w:rPr>
        <w:lastRenderedPageBreak/>
        <w:t>level), as only one third of such families have savings that limits their consumption possibilities during the economic slowdown.</w:t>
      </w:r>
    </w:p>
    <w:p w14:paraId="797BFFD5" w14:textId="6EF1BF30" w:rsidR="009826B2" w:rsidRPr="009826B2" w:rsidRDefault="009826B2" w:rsidP="001300D9">
      <w:pPr>
        <w:pStyle w:val="a4"/>
        <w:spacing w:after="240"/>
        <w:ind w:firstLine="0"/>
        <w:rPr>
          <w:b/>
          <w:sz w:val="24"/>
          <w:szCs w:val="24"/>
          <w:lang w:val="en-US"/>
        </w:rPr>
      </w:pPr>
      <w:r w:rsidRPr="003D2630">
        <w:rPr>
          <w:b/>
          <w:bCs/>
          <w:sz w:val="24"/>
          <w:szCs w:val="24"/>
          <w:lang w:val="en-US"/>
        </w:rPr>
        <w:t>Level</w:t>
      </w:r>
      <w:r>
        <w:rPr>
          <w:b/>
          <w:bCs/>
          <w:sz w:val="24"/>
          <w:szCs w:val="24"/>
          <w:lang w:val="en-US"/>
        </w:rPr>
        <w:t xml:space="preserve"> </w:t>
      </w:r>
      <w:r w:rsidRPr="003D2630">
        <w:rPr>
          <w:b/>
          <w:bCs/>
          <w:sz w:val="24"/>
          <w:szCs w:val="24"/>
          <w:lang w:val="en-US"/>
        </w:rPr>
        <w:t>of</w:t>
      </w:r>
      <w:r>
        <w:rPr>
          <w:b/>
          <w:bCs/>
          <w:sz w:val="24"/>
          <w:szCs w:val="24"/>
          <w:lang w:val="en-US"/>
        </w:rPr>
        <w:t xml:space="preserve"> </w:t>
      </w:r>
      <w:r w:rsidRPr="003D2630">
        <w:rPr>
          <w:b/>
          <w:bCs/>
          <w:sz w:val="24"/>
          <w:szCs w:val="24"/>
          <w:lang w:val="en-US"/>
        </w:rPr>
        <w:t>implementation</w:t>
      </w:r>
      <w:r w:rsidRPr="00F436B1">
        <w:rPr>
          <w:b/>
          <w:bCs/>
          <w:sz w:val="24"/>
          <w:szCs w:val="24"/>
          <w:lang w:val="en-US"/>
        </w:rPr>
        <w:t xml:space="preserve">, </w:t>
      </w:r>
      <w:r w:rsidRPr="003D2630">
        <w:rPr>
          <w:b/>
          <w:bCs/>
          <w:sz w:val="24"/>
          <w:szCs w:val="24"/>
          <w:lang w:val="en-US"/>
        </w:rPr>
        <w:t>recommendations</w:t>
      </w:r>
      <w:r>
        <w:rPr>
          <w:b/>
          <w:bCs/>
          <w:sz w:val="24"/>
          <w:szCs w:val="24"/>
          <w:lang w:val="en-US"/>
        </w:rPr>
        <w:t xml:space="preserve"> </w:t>
      </w:r>
      <w:r w:rsidRPr="003D2630">
        <w:rPr>
          <w:b/>
          <w:bCs/>
          <w:sz w:val="24"/>
          <w:szCs w:val="24"/>
          <w:lang w:val="en-US"/>
        </w:rPr>
        <w:t>on</w:t>
      </w:r>
      <w:r>
        <w:rPr>
          <w:b/>
          <w:bCs/>
          <w:sz w:val="24"/>
          <w:szCs w:val="24"/>
          <w:lang w:val="en-US"/>
        </w:rPr>
        <w:t xml:space="preserve"> </w:t>
      </w:r>
      <w:r w:rsidRPr="003D2630">
        <w:rPr>
          <w:b/>
          <w:bCs/>
          <w:sz w:val="24"/>
          <w:szCs w:val="24"/>
          <w:lang w:val="en-US"/>
        </w:rPr>
        <w:t>implementation</w:t>
      </w:r>
      <w:r>
        <w:rPr>
          <w:b/>
          <w:bCs/>
          <w:sz w:val="24"/>
          <w:szCs w:val="24"/>
          <w:lang w:val="en-US"/>
        </w:rPr>
        <w:t xml:space="preserve"> </w:t>
      </w:r>
      <w:r w:rsidRPr="003D2630">
        <w:rPr>
          <w:b/>
          <w:bCs/>
          <w:sz w:val="24"/>
          <w:szCs w:val="24"/>
          <w:lang w:val="en-US"/>
        </w:rPr>
        <w:t>or</w:t>
      </w:r>
      <w:r>
        <w:rPr>
          <w:b/>
          <w:bCs/>
          <w:sz w:val="24"/>
          <w:szCs w:val="24"/>
          <w:lang w:val="en-US"/>
        </w:rPr>
        <w:t xml:space="preserve"> </w:t>
      </w:r>
      <w:r w:rsidRPr="003D2630">
        <w:rPr>
          <w:b/>
          <w:bCs/>
          <w:sz w:val="24"/>
          <w:szCs w:val="24"/>
          <w:lang w:val="en-US"/>
        </w:rPr>
        <w:t>outcomes</w:t>
      </w:r>
      <w:r>
        <w:rPr>
          <w:b/>
          <w:bCs/>
          <w:sz w:val="24"/>
          <w:szCs w:val="24"/>
          <w:lang w:val="en-US"/>
        </w:rPr>
        <w:t xml:space="preserve"> </w:t>
      </w:r>
      <w:r w:rsidRPr="003D2630">
        <w:rPr>
          <w:b/>
          <w:bCs/>
          <w:sz w:val="24"/>
          <w:szCs w:val="24"/>
          <w:lang w:val="en-US"/>
        </w:rPr>
        <w:t>of</w:t>
      </w:r>
      <w:r>
        <w:rPr>
          <w:b/>
          <w:bCs/>
          <w:sz w:val="24"/>
          <w:szCs w:val="24"/>
          <w:lang w:val="en-US"/>
        </w:rPr>
        <w:t xml:space="preserve"> </w:t>
      </w:r>
      <w:r w:rsidRPr="003D2630">
        <w:rPr>
          <w:b/>
          <w:bCs/>
          <w:sz w:val="24"/>
          <w:szCs w:val="24"/>
          <w:lang w:val="en-US"/>
        </w:rPr>
        <w:t>the</w:t>
      </w:r>
      <w:r>
        <w:rPr>
          <w:b/>
          <w:bCs/>
          <w:sz w:val="24"/>
          <w:szCs w:val="24"/>
          <w:lang w:val="en-US"/>
        </w:rPr>
        <w:t xml:space="preserve"> </w:t>
      </w:r>
      <w:r w:rsidRPr="003D2630">
        <w:rPr>
          <w:b/>
          <w:bCs/>
          <w:sz w:val="24"/>
          <w:szCs w:val="24"/>
          <w:lang w:val="en-US"/>
        </w:rPr>
        <w:t>implementation</w:t>
      </w:r>
      <w:r>
        <w:rPr>
          <w:b/>
          <w:bCs/>
          <w:sz w:val="24"/>
          <w:szCs w:val="24"/>
          <w:lang w:val="en-US"/>
        </w:rPr>
        <w:t xml:space="preserve"> </w:t>
      </w:r>
      <w:r w:rsidRPr="003D2630">
        <w:rPr>
          <w:b/>
          <w:bCs/>
          <w:sz w:val="24"/>
          <w:szCs w:val="24"/>
          <w:lang w:val="en-US"/>
        </w:rPr>
        <w:t>of</w:t>
      </w:r>
      <w:r>
        <w:rPr>
          <w:b/>
          <w:bCs/>
          <w:sz w:val="24"/>
          <w:szCs w:val="24"/>
          <w:lang w:val="en-US"/>
        </w:rPr>
        <w:t xml:space="preserve"> </w:t>
      </w:r>
      <w:r w:rsidRPr="003D2630">
        <w:rPr>
          <w:b/>
          <w:bCs/>
          <w:sz w:val="24"/>
          <w:szCs w:val="24"/>
          <w:lang w:val="en-US"/>
        </w:rPr>
        <w:t>the</w:t>
      </w:r>
      <w:r>
        <w:rPr>
          <w:b/>
          <w:bCs/>
          <w:sz w:val="24"/>
          <w:szCs w:val="24"/>
          <w:lang w:val="en-US"/>
        </w:rPr>
        <w:t xml:space="preserve"> </w:t>
      </w:r>
      <w:r w:rsidRPr="003D2630">
        <w:rPr>
          <w:b/>
          <w:bCs/>
          <w:sz w:val="24"/>
          <w:szCs w:val="24"/>
          <w:lang w:val="en-US"/>
        </w:rPr>
        <w:t>results</w:t>
      </w:r>
      <w:r w:rsidRPr="00F436B1">
        <w:rPr>
          <w:b/>
          <w:sz w:val="24"/>
          <w:szCs w:val="24"/>
          <w:lang w:val="en-US"/>
        </w:rPr>
        <w:t xml:space="preserve">: </w:t>
      </w:r>
      <w:r w:rsidRPr="00F436B1">
        <w:rPr>
          <w:sz w:val="24"/>
          <w:szCs w:val="24"/>
          <w:lang w:val="en-US"/>
        </w:rPr>
        <w:t>some results of the study were used in the preparation of analytical notes and expert opinions in 20</w:t>
      </w:r>
      <w:r>
        <w:rPr>
          <w:sz w:val="24"/>
          <w:szCs w:val="24"/>
          <w:lang w:val="en-US"/>
        </w:rPr>
        <w:t>22</w:t>
      </w:r>
      <w:r w:rsidRPr="00F436B1">
        <w:rPr>
          <w:sz w:val="24"/>
          <w:szCs w:val="24"/>
          <w:lang w:val="en-US"/>
        </w:rPr>
        <w:t xml:space="preserve">. The results of this work can be used to </w:t>
      </w:r>
      <w:r>
        <w:rPr>
          <w:sz w:val="24"/>
          <w:szCs w:val="24"/>
          <w:lang w:val="en-US"/>
        </w:rPr>
        <w:t>find out the main points of social tensions and to develop the measures for social sustainability support.</w:t>
      </w:r>
    </w:p>
    <w:p w14:paraId="3109D409" w14:textId="77777777" w:rsidR="00D548DB" w:rsidRPr="008F0D4C" w:rsidRDefault="00D548DB" w:rsidP="00D548DB">
      <w:pPr>
        <w:pStyle w:val="a4"/>
        <w:spacing w:after="240"/>
        <w:ind w:firstLine="0"/>
        <w:rPr>
          <w:sz w:val="24"/>
          <w:szCs w:val="24"/>
          <w:lang w:val="en-US"/>
        </w:rPr>
      </w:pPr>
    </w:p>
    <w:p w14:paraId="61181AA2" w14:textId="77777777" w:rsidR="009E3B78" w:rsidRPr="008F0D4C" w:rsidRDefault="009E3B78" w:rsidP="00D548DB">
      <w:pPr>
        <w:pStyle w:val="a4"/>
        <w:spacing w:after="240"/>
        <w:ind w:firstLine="0"/>
        <w:rPr>
          <w:sz w:val="24"/>
          <w:szCs w:val="24"/>
          <w:lang w:val="en-US"/>
        </w:rPr>
      </w:pPr>
    </w:p>
    <w:p w14:paraId="74C2AFFC" w14:textId="77777777" w:rsidR="00F62171" w:rsidRPr="008F0D4C" w:rsidRDefault="00F62171">
      <w:pPr>
        <w:rPr>
          <w:lang w:val="en-US"/>
        </w:rPr>
      </w:pPr>
    </w:p>
    <w:sectPr w:rsidR="00F62171" w:rsidRPr="008F0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F50"/>
    <w:multiLevelType w:val="hybridMultilevel"/>
    <w:tmpl w:val="E7D0DA98"/>
    <w:lvl w:ilvl="0" w:tplc="826859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7A"/>
    <w:rsid w:val="00005823"/>
    <w:rsid w:val="00051853"/>
    <w:rsid w:val="00065516"/>
    <w:rsid w:val="00072EEF"/>
    <w:rsid w:val="00090C93"/>
    <w:rsid w:val="000F1993"/>
    <w:rsid w:val="000F1ED8"/>
    <w:rsid w:val="0010686C"/>
    <w:rsid w:val="00111902"/>
    <w:rsid w:val="001300D9"/>
    <w:rsid w:val="0015625C"/>
    <w:rsid w:val="001F6876"/>
    <w:rsid w:val="00271A29"/>
    <w:rsid w:val="002876BE"/>
    <w:rsid w:val="002A68B2"/>
    <w:rsid w:val="002C73EF"/>
    <w:rsid w:val="002F3297"/>
    <w:rsid w:val="0032047A"/>
    <w:rsid w:val="003633D5"/>
    <w:rsid w:val="003B2A0D"/>
    <w:rsid w:val="003C6173"/>
    <w:rsid w:val="00402D0E"/>
    <w:rsid w:val="004375DA"/>
    <w:rsid w:val="00447A2F"/>
    <w:rsid w:val="004704CA"/>
    <w:rsid w:val="00490412"/>
    <w:rsid w:val="004D1FA4"/>
    <w:rsid w:val="004F51CA"/>
    <w:rsid w:val="0057037D"/>
    <w:rsid w:val="005A3402"/>
    <w:rsid w:val="00650CFB"/>
    <w:rsid w:val="00652198"/>
    <w:rsid w:val="0072259B"/>
    <w:rsid w:val="00736152"/>
    <w:rsid w:val="0076294D"/>
    <w:rsid w:val="00797988"/>
    <w:rsid w:val="00884121"/>
    <w:rsid w:val="00893C14"/>
    <w:rsid w:val="008F0D4C"/>
    <w:rsid w:val="009826B2"/>
    <w:rsid w:val="0098480E"/>
    <w:rsid w:val="009C7776"/>
    <w:rsid w:val="009E3B78"/>
    <w:rsid w:val="00A64212"/>
    <w:rsid w:val="00AA3BF2"/>
    <w:rsid w:val="00C44B02"/>
    <w:rsid w:val="00D223C8"/>
    <w:rsid w:val="00D2503C"/>
    <w:rsid w:val="00D548DB"/>
    <w:rsid w:val="00E14C6F"/>
    <w:rsid w:val="00E65527"/>
    <w:rsid w:val="00E672D8"/>
    <w:rsid w:val="00EB7449"/>
    <w:rsid w:val="00F62171"/>
    <w:rsid w:val="00F840F2"/>
    <w:rsid w:val="00F96A99"/>
    <w:rsid w:val="00FC100D"/>
    <w:rsid w:val="00FF1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_норм"/>
    <w:qFormat/>
    <w:rsid w:val="003B2A0D"/>
    <w:pPr>
      <w:spacing w:before="120" w:after="12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32047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Body Text Indent"/>
    <w:basedOn w:val="a"/>
    <w:link w:val="a5"/>
    <w:unhideWhenUsed/>
    <w:rsid w:val="00D548DB"/>
    <w:pPr>
      <w:widowControl w:val="0"/>
      <w:autoSpaceDE w:val="0"/>
      <w:autoSpaceDN w:val="0"/>
      <w:adjustRightInd w:val="0"/>
      <w:spacing w:before="0" w:after="0" w:line="240" w:lineRule="auto"/>
      <w:ind w:firstLine="380"/>
    </w:pPr>
    <w:rPr>
      <w:rFonts w:eastAsia="Times New Roman" w:cs="Times New Roman"/>
      <w:sz w:val="20"/>
      <w:szCs w:val="20"/>
      <w:lang w:eastAsia="ru-RU"/>
    </w:rPr>
  </w:style>
  <w:style w:type="character" w:customStyle="1" w:styleId="a5">
    <w:name w:val="Основной текст с отступом Знак"/>
    <w:basedOn w:val="a0"/>
    <w:link w:val="a4"/>
    <w:rsid w:val="00D548DB"/>
    <w:rPr>
      <w:rFonts w:ascii="Times New Roman" w:eastAsia="Times New Roman" w:hAnsi="Times New Roman" w:cs="Times New Roman"/>
      <w:sz w:val="20"/>
      <w:szCs w:val="20"/>
      <w:lang w:eastAsia="ru-RU"/>
    </w:rPr>
  </w:style>
  <w:style w:type="paragraph" w:styleId="a6">
    <w:name w:val="List Paragraph"/>
    <w:basedOn w:val="a"/>
    <w:uiPriority w:val="34"/>
    <w:qFormat/>
    <w:rsid w:val="00E67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_норм"/>
    <w:qFormat/>
    <w:rsid w:val="003B2A0D"/>
    <w:pPr>
      <w:spacing w:before="120" w:after="12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32047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Body Text Indent"/>
    <w:basedOn w:val="a"/>
    <w:link w:val="a5"/>
    <w:unhideWhenUsed/>
    <w:rsid w:val="00D548DB"/>
    <w:pPr>
      <w:widowControl w:val="0"/>
      <w:autoSpaceDE w:val="0"/>
      <w:autoSpaceDN w:val="0"/>
      <w:adjustRightInd w:val="0"/>
      <w:spacing w:before="0" w:after="0" w:line="240" w:lineRule="auto"/>
      <w:ind w:firstLine="380"/>
    </w:pPr>
    <w:rPr>
      <w:rFonts w:eastAsia="Times New Roman" w:cs="Times New Roman"/>
      <w:sz w:val="20"/>
      <w:szCs w:val="20"/>
      <w:lang w:eastAsia="ru-RU"/>
    </w:rPr>
  </w:style>
  <w:style w:type="character" w:customStyle="1" w:styleId="a5">
    <w:name w:val="Основной текст с отступом Знак"/>
    <w:basedOn w:val="a0"/>
    <w:link w:val="a4"/>
    <w:rsid w:val="00D548DB"/>
    <w:rPr>
      <w:rFonts w:ascii="Times New Roman" w:eastAsia="Times New Roman" w:hAnsi="Times New Roman" w:cs="Times New Roman"/>
      <w:sz w:val="20"/>
      <w:szCs w:val="20"/>
      <w:lang w:eastAsia="ru-RU"/>
    </w:rPr>
  </w:style>
  <w:style w:type="paragraph" w:styleId="a6">
    <w:name w:val="List Paragraph"/>
    <w:basedOn w:val="a"/>
    <w:uiPriority w:val="34"/>
    <w:qFormat/>
    <w:rsid w:val="00E6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79E0-40A2-40A9-9C58-51C379E7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Комарова Екатерина Александровна</cp:lastModifiedBy>
  <cp:revision>2</cp:revision>
  <dcterms:created xsi:type="dcterms:W3CDTF">2022-11-29T00:38:00Z</dcterms:created>
  <dcterms:modified xsi:type="dcterms:W3CDTF">2022-11-29T00:38:00Z</dcterms:modified>
</cp:coreProperties>
</file>