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6870" w14:textId="77777777" w:rsidR="002A4042" w:rsidRPr="00187F5E" w:rsidRDefault="002A4042" w:rsidP="00392255">
      <w:pPr>
        <w:pStyle w:val="a3"/>
        <w:spacing w:before="0" w:beforeAutospacing="0" w:after="0" w:afterAutospacing="0"/>
        <w:jc w:val="center"/>
        <w:rPr>
          <w:sz w:val="28"/>
          <w:szCs w:val="28"/>
          <w:lang w:val="en-US"/>
        </w:rPr>
      </w:pPr>
      <w:bookmarkStart w:id="0" w:name="_GoBack"/>
      <w:bookmarkEnd w:id="0"/>
      <w:r w:rsidRPr="00187F5E">
        <w:rPr>
          <w:b/>
          <w:bCs/>
          <w:sz w:val="28"/>
          <w:szCs w:val="28"/>
          <w:lang w:val="en-US"/>
        </w:rPr>
        <w:t>Abstract</w:t>
      </w:r>
      <w:r w:rsidRPr="00187F5E">
        <w:rPr>
          <w:sz w:val="28"/>
          <w:szCs w:val="28"/>
          <w:lang w:val="en-US"/>
        </w:rPr>
        <w:t xml:space="preserve"> </w:t>
      </w:r>
    </w:p>
    <w:p w14:paraId="4755613C" w14:textId="77777777" w:rsidR="002A4042" w:rsidRPr="00187F5E" w:rsidRDefault="002A4042" w:rsidP="00392255">
      <w:pPr>
        <w:pStyle w:val="a3"/>
        <w:spacing w:before="0" w:beforeAutospacing="0" w:after="0" w:afterAutospacing="0"/>
        <w:jc w:val="center"/>
        <w:rPr>
          <w:sz w:val="28"/>
          <w:szCs w:val="28"/>
          <w:lang w:val="en-US"/>
        </w:rPr>
      </w:pPr>
      <w:r w:rsidRPr="00187F5E">
        <w:rPr>
          <w:b/>
          <w:bCs/>
          <w:sz w:val="28"/>
          <w:szCs w:val="28"/>
          <w:lang w:val="en-US"/>
        </w:rPr>
        <w:t>RS-</w:t>
      </w:r>
      <w:r w:rsidR="008E3939" w:rsidRPr="00187F5E">
        <w:rPr>
          <w:b/>
          <w:bCs/>
          <w:sz w:val="28"/>
          <w:szCs w:val="28"/>
          <w:lang w:val="en-US"/>
        </w:rPr>
        <w:t>17</w:t>
      </w:r>
    </w:p>
    <w:p w14:paraId="31801EC1" w14:textId="77777777" w:rsidR="0043134D" w:rsidRPr="00187F5E" w:rsidRDefault="0043134D" w:rsidP="00392255">
      <w:pPr>
        <w:pStyle w:val="a3"/>
        <w:spacing w:before="0" w:beforeAutospacing="0" w:after="0" w:afterAutospacing="0"/>
        <w:rPr>
          <w:lang w:val="en-US"/>
        </w:rPr>
      </w:pPr>
    </w:p>
    <w:p w14:paraId="1B28916E" w14:textId="77777777" w:rsidR="002A4042" w:rsidRPr="00187F5E" w:rsidRDefault="002A4042" w:rsidP="00392255">
      <w:pPr>
        <w:pStyle w:val="a3"/>
        <w:spacing w:before="0" w:beforeAutospacing="0" w:after="0" w:afterAutospacing="0"/>
        <w:rPr>
          <w:lang w:val="en-US"/>
        </w:rPr>
      </w:pPr>
      <w:r w:rsidRPr="00187F5E">
        <w:rPr>
          <w:lang w:val="en-US"/>
        </w:rPr>
        <w:t xml:space="preserve">Title: </w:t>
      </w:r>
      <w:r w:rsidR="00ED5A53" w:rsidRPr="00187F5E">
        <w:rPr>
          <w:b/>
          <w:u w:val="single"/>
          <w:lang w:val="en-US"/>
        </w:rPr>
        <w:t>«</w:t>
      </w:r>
      <w:r w:rsidR="00ED5A53" w:rsidRPr="00187F5E">
        <w:rPr>
          <w:u w:val="single"/>
          <w:lang w:val="en-US"/>
        </w:rPr>
        <w:t>Informal social and economic practices of labor migrants in Moscow»</w:t>
      </w:r>
      <w:r w:rsidRPr="00187F5E">
        <w:rPr>
          <w:lang w:val="en-US"/>
        </w:rPr>
        <w:t xml:space="preserve"> </w:t>
      </w:r>
    </w:p>
    <w:p w14:paraId="7E5FEF17" w14:textId="77777777" w:rsidR="00307DFD" w:rsidRPr="00187F5E" w:rsidRDefault="00307DFD" w:rsidP="00307DFD">
      <w:pPr>
        <w:pStyle w:val="a3"/>
        <w:spacing w:before="0" w:beforeAutospacing="0" w:after="0" w:afterAutospacing="0"/>
        <w:contextualSpacing/>
        <w:rPr>
          <w:u w:val="single"/>
          <w:lang w:val="en-US"/>
        </w:rPr>
      </w:pPr>
      <w:r w:rsidRPr="00187F5E">
        <w:rPr>
          <w:lang w:val="en-US"/>
        </w:rPr>
        <w:t xml:space="preserve">Head of the Project: </w:t>
      </w:r>
      <w:r w:rsidRPr="00187F5E">
        <w:rPr>
          <w:u w:val="single"/>
          <w:lang w:val="en-US"/>
        </w:rPr>
        <w:t xml:space="preserve">Ekaterina </w:t>
      </w:r>
      <w:proofErr w:type="spellStart"/>
      <w:r w:rsidRPr="00187F5E">
        <w:rPr>
          <w:u w:val="single"/>
          <w:lang w:val="en-US"/>
        </w:rPr>
        <w:t>Demintseva</w:t>
      </w:r>
      <w:proofErr w:type="spellEnd"/>
    </w:p>
    <w:p w14:paraId="41644628" w14:textId="77777777" w:rsidR="00307DFD" w:rsidRPr="00187F5E" w:rsidRDefault="00307DFD" w:rsidP="00307DFD">
      <w:pPr>
        <w:pStyle w:val="a3"/>
        <w:spacing w:before="0" w:beforeAutospacing="0" w:after="0" w:afterAutospacing="0"/>
        <w:contextualSpacing/>
        <w:rPr>
          <w:u w:val="single"/>
          <w:lang w:val="en-US"/>
        </w:rPr>
      </w:pPr>
      <w:r w:rsidRPr="00187F5E">
        <w:rPr>
          <w:lang w:val="en-US"/>
        </w:rPr>
        <w:t xml:space="preserve">Department/Institute: </w:t>
      </w:r>
      <w:r w:rsidRPr="00187F5E">
        <w:rPr>
          <w:u w:val="single"/>
          <w:lang w:val="en-US"/>
        </w:rPr>
        <w:t>Institute for Social Policy</w:t>
      </w:r>
    </w:p>
    <w:p w14:paraId="3EE44FA9" w14:textId="77777777" w:rsidR="002A4042" w:rsidRPr="00187F5E" w:rsidRDefault="002A4042" w:rsidP="00392255">
      <w:pPr>
        <w:pStyle w:val="a3"/>
        <w:spacing w:before="0" w:beforeAutospacing="0" w:after="0" w:afterAutospacing="0"/>
        <w:rPr>
          <w:b/>
          <w:bCs/>
          <w:lang w:val="en-US"/>
        </w:rPr>
      </w:pPr>
    </w:p>
    <w:p w14:paraId="108B38A4" w14:textId="77777777" w:rsidR="00187F5E" w:rsidRPr="00187F5E" w:rsidRDefault="002A4042" w:rsidP="00187F5E">
      <w:pPr>
        <w:pStyle w:val="aa"/>
        <w:numPr>
          <w:ilvl w:val="0"/>
          <w:numId w:val="6"/>
        </w:numPr>
        <w:spacing w:line="240" w:lineRule="auto"/>
        <w:contextualSpacing w:val="0"/>
        <w:mirrorIndents/>
        <w:jc w:val="both"/>
        <w:rPr>
          <w:rFonts w:ascii="Times New Roman" w:hAnsi="Times New Roman" w:cs="Times New Roman"/>
          <w:sz w:val="24"/>
          <w:szCs w:val="24"/>
        </w:rPr>
      </w:pPr>
      <w:r w:rsidRPr="00187F5E">
        <w:rPr>
          <w:rFonts w:ascii="Times New Roman" w:hAnsi="Times New Roman" w:cs="Times New Roman"/>
          <w:b/>
          <w:bCs/>
          <w:sz w:val="24"/>
          <w:szCs w:val="24"/>
          <w:lang w:val="en-US"/>
        </w:rPr>
        <w:t>Goal</w:t>
      </w:r>
      <w:r w:rsidRPr="00187F5E">
        <w:rPr>
          <w:rFonts w:ascii="Times New Roman" w:hAnsi="Times New Roman" w:cs="Times New Roman"/>
          <w:b/>
          <w:bCs/>
          <w:sz w:val="24"/>
          <w:szCs w:val="24"/>
        </w:rPr>
        <w:t xml:space="preserve"> </w:t>
      </w:r>
      <w:r w:rsidRPr="00187F5E">
        <w:rPr>
          <w:rFonts w:ascii="Times New Roman" w:hAnsi="Times New Roman" w:cs="Times New Roman"/>
          <w:b/>
          <w:bCs/>
          <w:sz w:val="24"/>
          <w:szCs w:val="24"/>
          <w:lang w:val="en-US"/>
        </w:rPr>
        <w:t>of</w:t>
      </w:r>
      <w:r w:rsidRPr="00187F5E">
        <w:rPr>
          <w:rFonts w:ascii="Times New Roman" w:hAnsi="Times New Roman" w:cs="Times New Roman"/>
          <w:b/>
          <w:bCs/>
          <w:sz w:val="24"/>
          <w:szCs w:val="24"/>
        </w:rPr>
        <w:t xml:space="preserve"> </w:t>
      </w:r>
      <w:r w:rsidRPr="00187F5E">
        <w:rPr>
          <w:rFonts w:ascii="Times New Roman" w:hAnsi="Times New Roman" w:cs="Times New Roman"/>
          <w:b/>
          <w:bCs/>
          <w:sz w:val="24"/>
          <w:szCs w:val="24"/>
          <w:lang w:val="en-US"/>
        </w:rPr>
        <w:t>research</w:t>
      </w:r>
      <w:r w:rsidRPr="00187F5E">
        <w:rPr>
          <w:rFonts w:ascii="Times New Roman" w:hAnsi="Times New Roman" w:cs="Times New Roman"/>
          <w:b/>
          <w:bCs/>
          <w:sz w:val="24"/>
          <w:szCs w:val="24"/>
        </w:rPr>
        <w:t xml:space="preserve">: </w:t>
      </w:r>
      <w:r w:rsidR="00DD0651" w:rsidRPr="00187F5E">
        <w:rPr>
          <w:rFonts w:ascii="Times New Roman" w:hAnsi="Times New Roman" w:cs="Times New Roman"/>
          <w:bCs/>
          <w:sz w:val="24"/>
          <w:szCs w:val="24"/>
          <w:lang w:val="en-US"/>
        </w:rPr>
        <w:t>The goal of this project was to d</w:t>
      </w:r>
      <w:r w:rsidR="005550B8" w:rsidRPr="00187F5E">
        <w:rPr>
          <w:rFonts w:ascii="Times New Roman" w:hAnsi="Times New Roman" w:cs="Times New Roman"/>
          <w:bCs/>
          <w:sz w:val="24"/>
          <w:szCs w:val="24"/>
          <w:lang w:val="en-US"/>
        </w:rPr>
        <w:t xml:space="preserve">escribe </w:t>
      </w:r>
      <w:r w:rsidR="00DD0651" w:rsidRPr="00187F5E">
        <w:rPr>
          <w:rFonts w:ascii="Times New Roman" w:hAnsi="Times New Roman" w:cs="Times New Roman"/>
          <w:bCs/>
          <w:sz w:val="24"/>
          <w:szCs w:val="24"/>
          <w:lang w:val="en-US"/>
        </w:rPr>
        <w:t xml:space="preserve">informal </w:t>
      </w:r>
      <w:r w:rsidR="005550B8" w:rsidRPr="00187F5E">
        <w:rPr>
          <w:rFonts w:ascii="Times New Roman" w:hAnsi="Times New Roman" w:cs="Times New Roman"/>
          <w:bCs/>
          <w:sz w:val="24"/>
          <w:szCs w:val="24"/>
          <w:lang w:val="en-US"/>
        </w:rPr>
        <w:t>social and economic practices that exist in migrant communities</w:t>
      </w:r>
      <w:r w:rsidR="00DD0651" w:rsidRPr="00187F5E">
        <w:rPr>
          <w:rFonts w:ascii="Times New Roman" w:hAnsi="Times New Roman" w:cs="Times New Roman"/>
          <w:bCs/>
          <w:sz w:val="24"/>
          <w:szCs w:val="24"/>
          <w:lang w:val="en-US"/>
        </w:rPr>
        <w:t xml:space="preserve"> in Moscow, and</w:t>
      </w:r>
      <w:r w:rsidR="005550B8" w:rsidRPr="00187F5E">
        <w:rPr>
          <w:rFonts w:ascii="Times New Roman" w:hAnsi="Times New Roman" w:cs="Times New Roman"/>
          <w:bCs/>
          <w:sz w:val="24"/>
          <w:szCs w:val="24"/>
          <w:lang w:val="en-US"/>
        </w:rPr>
        <w:t xml:space="preserve"> </w:t>
      </w:r>
      <w:r w:rsidR="00DD0651" w:rsidRPr="00187F5E">
        <w:rPr>
          <w:rFonts w:ascii="Times New Roman" w:hAnsi="Times New Roman" w:cs="Times New Roman"/>
          <w:bCs/>
          <w:sz w:val="24"/>
          <w:szCs w:val="24"/>
          <w:lang w:val="en-US"/>
        </w:rPr>
        <w:t>to a</w:t>
      </w:r>
      <w:r w:rsidR="005550B8" w:rsidRPr="00187F5E">
        <w:rPr>
          <w:rFonts w:ascii="Times New Roman" w:hAnsi="Times New Roman" w:cs="Times New Roman"/>
          <w:bCs/>
          <w:sz w:val="24"/>
          <w:szCs w:val="24"/>
          <w:lang w:val="en-US"/>
        </w:rPr>
        <w:t xml:space="preserve">nalyze why they arise, how they are implemented, what resources are attracted for this. </w:t>
      </w:r>
      <w:r w:rsidR="00915A7F" w:rsidRPr="00187F5E">
        <w:rPr>
          <w:rFonts w:ascii="Times New Roman" w:hAnsi="Times New Roman" w:cs="Times New Roman"/>
          <w:bCs/>
          <w:sz w:val="24"/>
          <w:szCs w:val="24"/>
          <w:lang w:val="en-US"/>
        </w:rPr>
        <w:t>The goal</w:t>
      </w:r>
      <w:r w:rsidR="008D161C" w:rsidRPr="00187F5E">
        <w:rPr>
          <w:rFonts w:ascii="Times New Roman" w:hAnsi="Times New Roman" w:cs="Times New Roman"/>
          <w:bCs/>
          <w:sz w:val="24"/>
          <w:szCs w:val="24"/>
          <w:lang w:val="en-US"/>
        </w:rPr>
        <w:t xml:space="preserve"> of this</w:t>
      </w:r>
      <w:r w:rsidR="00915A7F" w:rsidRPr="00187F5E">
        <w:rPr>
          <w:rFonts w:ascii="Times New Roman" w:hAnsi="Times New Roman" w:cs="Times New Roman"/>
          <w:bCs/>
          <w:sz w:val="24"/>
          <w:szCs w:val="24"/>
          <w:lang w:val="en-US"/>
        </w:rPr>
        <w:t xml:space="preserve"> research was also to study how labor migrants are integrated into religious institutions, and into the educational infrastructure of the city.</w:t>
      </w:r>
    </w:p>
    <w:p w14:paraId="2BE9F506" w14:textId="77777777" w:rsidR="00187F5E" w:rsidRPr="00187F5E" w:rsidRDefault="002A4042" w:rsidP="00187F5E">
      <w:pPr>
        <w:pStyle w:val="aa"/>
        <w:numPr>
          <w:ilvl w:val="0"/>
          <w:numId w:val="6"/>
        </w:numPr>
        <w:spacing w:line="240" w:lineRule="auto"/>
        <w:contextualSpacing w:val="0"/>
        <w:mirrorIndents/>
        <w:jc w:val="both"/>
        <w:rPr>
          <w:rFonts w:ascii="Times New Roman" w:hAnsi="Times New Roman" w:cs="Times New Roman"/>
          <w:sz w:val="24"/>
          <w:szCs w:val="24"/>
        </w:rPr>
      </w:pPr>
      <w:r w:rsidRPr="00187F5E">
        <w:rPr>
          <w:rFonts w:ascii="Times New Roman" w:hAnsi="Times New Roman" w:cs="Times New Roman"/>
          <w:b/>
          <w:bCs/>
          <w:sz w:val="24"/>
          <w:szCs w:val="24"/>
          <w:lang w:val="en-US"/>
        </w:rPr>
        <w:t>Methodology</w:t>
      </w:r>
      <w:r w:rsidRPr="00187F5E">
        <w:rPr>
          <w:rFonts w:ascii="Times New Roman" w:hAnsi="Times New Roman" w:cs="Times New Roman"/>
          <w:b/>
          <w:bCs/>
          <w:sz w:val="24"/>
          <w:szCs w:val="24"/>
        </w:rPr>
        <w:t xml:space="preserve">: </w:t>
      </w:r>
      <w:r w:rsidR="00DD0651" w:rsidRPr="00187F5E">
        <w:rPr>
          <w:rFonts w:ascii="Times New Roman" w:hAnsi="Times New Roman" w:cs="Times New Roman"/>
          <w:bCs/>
          <w:sz w:val="24"/>
          <w:szCs w:val="24"/>
          <w:lang w:val="en-US"/>
        </w:rPr>
        <w:t>M</w:t>
      </w:r>
      <w:r w:rsidR="00FD0600" w:rsidRPr="00187F5E">
        <w:rPr>
          <w:rFonts w:ascii="Times New Roman" w:hAnsi="Times New Roman" w:cs="Times New Roman"/>
          <w:bCs/>
          <w:sz w:val="24"/>
          <w:szCs w:val="24"/>
          <w:lang w:val="en-US"/>
        </w:rPr>
        <w:t xml:space="preserve">ethodology involved qualitative data on all topics. In-depth semi-structured interviews were conducted with migrants from Central Asia and the Caucasus. The part of the study </w:t>
      </w:r>
      <w:r w:rsidR="00DD0651" w:rsidRPr="00187F5E">
        <w:rPr>
          <w:rFonts w:ascii="Times New Roman" w:hAnsi="Times New Roman" w:cs="Times New Roman"/>
          <w:bCs/>
          <w:sz w:val="24"/>
          <w:szCs w:val="24"/>
          <w:lang w:val="en-US"/>
        </w:rPr>
        <w:t xml:space="preserve">that deals with </w:t>
      </w:r>
      <w:r w:rsidR="00FD0600" w:rsidRPr="00187F5E">
        <w:rPr>
          <w:rFonts w:ascii="Times New Roman" w:hAnsi="Times New Roman" w:cs="Times New Roman"/>
          <w:bCs/>
          <w:sz w:val="24"/>
          <w:szCs w:val="24"/>
          <w:lang w:val="en-US"/>
        </w:rPr>
        <w:t>migrants’ families involved interviews with children, as well as with representatives of informal children's clubs, NGO volunteers working with children of migrants and refugees, teachers working with children of migrants. The study also included participant observation in children's centers, mosques, prayer halls, at meetings of NGOs.</w:t>
      </w:r>
    </w:p>
    <w:p w14:paraId="33A914C1" w14:textId="77777777" w:rsidR="00187F5E" w:rsidRPr="00187F5E" w:rsidRDefault="002A4042" w:rsidP="00187F5E">
      <w:pPr>
        <w:pStyle w:val="aa"/>
        <w:numPr>
          <w:ilvl w:val="0"/>
          <w:numId w:val="6"/>
        </w:numPr>
        <w:spacing w:line="240" w:lineRule="auto"/>
        <w:contextualSpacing w:val="0"/>
        <w:mirrorIndents/>
        <w:jc w:val="both"/>
        <w:rPr>
          <w:rFonts w:ascii="Times New Roman" w:hAnsi="Times New Roman" w:cs="Times New Roman"/>
          <w:sz w:val="24"/>
          <w:szCs w:val="24"/>
        </w:rPr>
      </w:pPr>
      <w:r w:rsidRPr="00187F5E">
        <w:rPr>
          <w:rFonts w:ascii="Times New Roman" w:hAnsi="Times New Roman" w:cs="Times New Roman"/>
          <w:b/>
          <w:bCs/>
          <w:sz w:val="24"/>
          <w:szCs w:val="24"/>
          <w:lang w:val="en-US"/>
        </w:rPr>
        <w:t>Empirical</w:t>
      </w:r>
      <w:r w:rsidRPr="00187F5E">
        <w:rPr>
          <w:rFonts w:ascii="Times New Roman" w:hAnsi="Times New Roman" w:cs="Times New Roman"/>
          <w:b/>
          <w:bCs/>
          <w:sz w:val="24"/>
          <w:szCs w:val="24"/>
        </w:rPr>
        <w:t xml:space="preserve"> </w:t>
      </w:r>
      <w:r w:rsidRPr="00187F5E">
        <w:rPr>
          <w:rFonts w:ascii="Times New Roman" w:hAnsi="Times New Roman" w:cs="Times New Roman"/>
          <w:b/>
          <w:bCs/>
          <w:sz w:val="24"/>
          <w:szCs w:val="24"/>
          <w:lang w:val="en-US"/>
        </w:rPr>
        <w:t>base</w:t>
      </w:r>
      <w:r w:rsidRPr="00187F5E">
        <w:rPr>
          <w:rFonts w:ascii="Times New Roman" w:hAnsi="Times New Roman" w:cs="Times New Roman"/>
          <w:b/>
          <w:bCs/>
          <w:sz w:val="24"/>
          <w:szCs w:val="24"/>
        </w:rPr>
        <w:t xml:space="preserve"> </w:t>
      </w:r>
      <w:r w:rsidRPr="00187F5E">
        <w:rPr>
          <w:rFonts w:ascii="Times New Roman" w:hAnsi="Times New Roman" w:cs="Times New Roman"/>
          <w:b/>
          <w:bCs/>
          <w:sz w:val="24"/>
          <w:szCs w:val="24"/>
          <w:lang w:val="en-US"/>
        </w:rPr>
        <w:t>of</w:t>
      </w:r>
      <w:r w:rsidRPr="00187F5E">
        <w:rPr>
          <w:rFonts w:ascii="Times New Roman" w:hAnsi="Times New Roman" w:cs="Times New Roman"/>
          <w:b/>
          <w:bCs/>
          <w:sz w:val="24"/>
          <w:szCs w:val="24"/>
        </w:rPr>
        <w:t xml:space="preserve"> </w:t>
      </w:r>
      <w:r w:rsidRPr="00187F5E">
        <w:rPr>
          <w:rFonts w:ascii="Times New Roman" w:hAnsi="Times New Roman" w:cs="Times New Roman"/>
          <w:b/>
          <w:bCs/>
          <w:sz w:val="24"/>
          <w:szCs w:val="24"/>
          <w:lang w:val="en-US"/>
        </w:rPr>
        <w:t>research</w:t>
      </w:r>
      <w:r w:rsidRPr="00187F5E">
        <w:rPr>
          <w:rFonts w:ascii="Times New Roman" w:hAnsi="Times New Roman" w:cs="Times New Roman"/>
          <w:b/>
          <w:bCs/>
          <w:sz w:val="24"/>
          <w:szCs w:val="24"/>
        </w:rPr>
        <w:t xml:space="preserve">: </w:t>
      </w:r>
      <w:r w:rsidR="00FD0600" w:rsidRPr="00187F5E">
        <w:rPr>
          <w:rFonts w:ascii="Times New Roman" w:hAnsi="Times New Roman" w:cs="Times New Roman"/>
          <w:bCs/>
          <w:sz w:val="24"/>
          <w:szCs w:val="24"/>
          <w:lang w:val="en-US"/>
        </w:rPr>
        <w:t xml:space="preserve">In the </w:t>
      </w:r>
      <w:r w:rsidR="00DD0651" w:rsidRPr="00187F5E">
        <w:rPr>
          <w:rFonts w:ascii="Times New Roman" w:hAnsi="Times New Roman" w:cs="Times New Roman"/>
          <w:bCs/>
          <w:sz w:val="24"/>
          <w:szCs w:val="24"/>
          <w:lang w:val="en-US"/>
        </w:rPr>
        <w:t xml:space="preserve">course of the study we focused on </w:t>
      </w:r>
      <w:r w:rsidR="00FD0600" w:rsidRPr="00187F5E">
        <w:rPr>
          <w:rFonts w:ascii="Times New Roman" w:hAnsi="Times New Roman" w:cs="Times New Roman"/>
          <w:bCs/>
          <w:sz w:val="24"/>
          <w:szCs w:val="24"/>
          <w:lang w:val="en-US"/>
        </w:rPr>
        <w:t>the integration of migrants in the city, the use</w:t>
      </w:r>
      <w:r w:rsidR="00DD0651" w:rsidRPr="00187F5E">
        <w:rPr>
          <w:rFonts w:ascii="Times New Roman" w:hAnsi="Times New Roman" w:cs="Times New Roman"/>
          <w:bCs/>
          <w:sz w:val="24"/>
          <w:szCs w:val="24"/>
          <w:lang w:val="en-US"/>
        </w:rPr>
        <w:t>s</w:t>
      </w:r>
      <w:r w:rsidR="00FD0600" w:rsidRPr="00187F5E">
        <w:rPr>
          <w:rFonts w:ascii="Times New Roman" w:hAnsi="Times New Roman" w:cs="Times New Roman"/>
          <w:bCs/>
          <w:sz w:val="24"/>
          <w:szCs w:val="24"/>
          <w:lang w:val="en-US"/>
        </w:rPr>
        <w:t xml:space="preserve"> of social infrastructure by labor migrants and the</w:t>
      </w:r>
      <w:r w:rsidR="00DD0651" w:rsidRPr="00187F5E">
        <w:rPr>
          <w:rFonts w:ascii="Times New Roman" w:hAnsi="Times New Roman" w:cs="Times New Roman"/>
          <w:bCs/>
          <w:sz w:val="24"/>
          <w:szCs w:val="24"/>
          <w:lang w:val="en-US"/>
        </w:rPr>
        <w:t>ir efforts to</w:t>
      </w:r>
      <w:r w:rsidR="00FD0600" w:rsidRPr="00187F5E">
        <w:rPr>
          <w:rFonts w:ascii="Times New Roman" w:hAnsi="Times New Roman" w:cs="Times New Roman"/>
          <w:bCs/>
          <w:sz w:val="24"/>
          <w:szCs w:val="24"/>
          <w:lang w:val="en-US"/>
        </w:rPr>
        <w:t xml:space="preserve"> creat</w:t>
      </w:r>
      <w:r w:rsidR="00DD0651" w:rsidRPr="00187F5E">
        <w:rPr>
          <w:rFonts w:ascii="Times New Roman" w:hAnsi="Times New Roman" w:cs="Times New Roman"/>
          <w:bCs/>
          <w:sz w:val="24"/>
          <w:szCs w:val="24"/>
          <w:lang w:val="en-US"/>
        </w:rPr>
        <w:t xml:space="preserve">e infrastructure </w:t>
      </w:r>
      <w:r w:rsidR="00FD0600" w:rsidRPr="00187F5E">
        <w:rPr>
          <w:rFonts w:ascii="Times New Roman" w:hAnsi="Times New Roman" w:cs="Times New Roman"/>
          <w:bCs/>
          <w:sz w:val="24"/>
          <w:szCs w:val="24"/>
          <w:lang w:val="en-US"/>
        </w:rPr>
        <w:t xml:space="preserve">of their own. Special attention was paid to the study of the use of the city’s </w:t>
      </w:r>
      <w:r w:rsidR="00DD0651" w:rsidRPr="00187F5E">
        <w:rPr>
          <w:rFonts w:ascii="Times New Roman" w:hAnsi="Times New Roman" w:cs="Times New Roman"/>
          <w:bCs/>
          <w:sz w:val="24"/>
          <w:szCs w:val="24"/>
          <w:lang w:val="en-US"/>
        </w:rPr>
        <w:t xml:space="preserve">educational </w:t>
      </w:r>
      <w:r w:rsidR="00FD0600" w:rsidRPr="00187F5E">
        <w:rPr>
          <w:rFonts w:ascii="Times New Roman" w:hAnsi="Times New Roman" w:cs="Times New Roman"/>
          <w:bCs/>
          <w:sz w:val="24"/>
          <w:szCs w:val="24"/>
          <w:lang w:val="en-US"/>
        </w:rPr>
        <w:t xml:space="preserve">infrastructure </w:t>
      </w:r>
      <w:r w:rsidR="00F850AD" w:rsidRPr="00187F5E">
        <w:rPr>
          <w:rFonts w:ascii="Times New Roman" w:hAnsi="Times New Roman" w:cs="Times New Roman"/>
          <w:bCs/>
          <w:sz w:val="24"/>
          <w:szCs w:val="24"/>
          <w:lang w:val="en-US"/>
        </w:rPr>
        <w:t>by migrants, including</w:t>
      </w:r>
      <w:r w:rsidR="00FD0600" w:rsidRPr="00187F5E">
        <w:rPr>
          <w:rFonts w:ascii="Times New Roman" w:hAnsi="Times New Roman" w:cs="Times New Roman"/>
          <w:bCs/>
          <w:sz w:val="24"/>
          <w:szCs w:val="24"/>
          <w:lang w:val="en-US"/>
        </w:rPr>
        <w:t xml:space="preserve"> schools and kindergartens, as well as the creation by the migrants from Central Asia of informal infrastructure</w:t>
      </w:r>
      <w:r w:rsidR="00DD0651" w:rsidRPr="00187F5E">
        <w:rPr>
          <w:rFonts w:ascii="Times New Roman" w:hAnsi="Times New Roman" w:cs="Times New Roman"/>
          <w:bCs/>
          <w:sz w:val="24"/>
          <w:szCs w:val="24"/>
          <w:lang w:val="en-US"/>
        </w:rPr>
        <w:t>, such as</w:t>
      </w:r>
      <w:r w:rsidR="00FD0600" w:rsidRPr="00187F5E">
        <w:rPr>
          <w:rFonts w:ascii="Times New Roman" w:hAnsi="Times New Roman" w:cs="Times New Roman"/>
          <w:bCs/>
          <w:sz w:val="24"/>
          <w:szCs w:val="24"/>
          <w:lang w:val="en-US"/>
        </w:rPr>
        <w:t xml:space="preserve"> “children's clubs” and “kindergartens” </w:t>
      </w:r>
      <w:r w:rsidR="00DD0651" w:rsidRPr="00187F5E">
        <w:rPr>
          <w:rFonts w:ascii="Times New Roman" w:hAnsi="Times New Roman" w:cs="Times New Roman"/>
          <w:bCs/>
          <w:sz w:val="24"/>
          <w:szCs w:val="24"/>
          <w:lang w:val="en-US"/>
        </w:rPr>
        <w:t xml:space="preserve">working </w:t>
      </w:r>
      <w:r w:rsidR="00FD0600" w:rsidRPr="00187F5E">
        <w:rPr>
          <w:rFonts w:ascii="Times New Roman" w:hAnsi="Times New Roman" w:cs="Times New Roman"/>
          <w:bCs/>
          <w:sz w:val="24"/>
          <w:szCs w:val="24"/>
          <w:lang w:val="en-US"/>
        </w:rPr>
        <w:t xml:space="preserve">to prepare migrant children for Russian </w:t>
      </w:r>
      <w:r w:rsidR="00DD0651" w:rsidRPr="00187F5E">
        <w:rPr>
          <w:rFonts w:ascii="Times New Roman" w:hAnsi="Times New Roman" w:cs="Times New Roman"/>
          <w:bCs/>
          <w:sz w:val="24"/>
          <w:szCs w:val="24"/>
          <w:lang w:val="en-US"/>
        </w:rPr>
        <w:t xml:space="preserve">public </w:t>
      </w:r>
      <w:r w:rsidR="00FD0600" w:rsidRPr="00187F5E">
        <w:rPr>
          <w:rFonts w:ascii="Times New Roman" w:hAnsi="Times New Roman" w:cs="Times New Roman"/>
          <w:bCs/>
          <w:sz w:val="24"/>
          <w:szCs w:val="24"/>
          <w:lang w:val="en-US"/>
        </w:rPr>
        <w:t>school</w:t>
      </w:r>
      <w:r w:rsidR="00DD0651" w:rsidRPr="00187F5E">
        <w:rPr>
          <w:rFonts w:ascii="Times New Roman" w:hAnsi="Times New Roman" w:cs="Times New Roman"/>
          <w:bCs/>
          <w:sz w:val="24"/>
          <w:szCs w:val="24"/>
          <w:lang w:val="en-US"/>
        </w:rPr>
        <w:t>s</w:t>
      </w:r>
      <w:r w:rsidR="00FD0600" w:rsidRPr="00187F5E">
        <w:rPr>
          <w:rFonts w:ascii="Times New Roman" w:hAnsi="Times New Roman" w:cs="Times New Roman"/>
          <w:bCs/>
          <w:sz w:val="24"/>
          <w:szCs w:val="24"/>
          <w:lang w:val="en-US"/>
        </w:rPr>
        <w:t>.</w:t>
      </w:r>
      <w:r w:rsidR="00DD0651" w:rsidRPr="00187F5E">
        <w:rPr>
          <w:rFonts w:ascii="Times New Roman" w:hAnsi="Times New Roman" w:cs="Times New Roman"/>
          <w:bCs/>
          <w:sz w:val="24"/>
          <w:szCs w:val="24"/>
          <w:lang w:val="en-US"/>
        </w:rPr>
        <w:t xml:space="preserve"> We also continued </w:t>
      </w:r>
      <w:r w:rsidR="00FD0600" w:rsidRPr="00187F5E">
        <w:rPr>
          <w:rFonts w:ascii="Times New Roman" w:hAnsi="Times New Roman" w:cs="Times New Roman"/>
          <w:bCs/>
          <w:sz w:val="24"/>
          <w:szCs w:val="24"/>
          <w:lang w:val="en-US"/>
        </w:rPr>
        <w:t>the study of religious practices of Muslim migrants.</w:t>
      </w:r>
    </w:p>
    <w:p w14:paraId="2B26AB7B" w14:textId="77777777" w:rsidR="00187F5E" w:rsidRPr="00187F5E" w:rsidRDefault="00F850AD" w:rsidP="00187F5E">
      <w:pPr>
        <w:pStyle w:val="aa"/>
        <w:spacing w:line="240" w:lineRule="auto"/>
        <w:ind w:left="1100"/>
        <w:contextualSpacing w:val="0"/>
        <w:mirrorIndents/>
        <w:jc w:val="both"/>
        <w:rPr>
          <w:rFonts w:ascii="Times New Roman" w:hAnsi="Times New Roman" w:cs="Times New Roman"/>
          <w:bCs/>
          <w:sz w:val="24"/>
          <w:szCs w:val="24"/>
          <w:lang w:val="en-US"/>
        </w:rPr>
      </w:pPr>
      <w:r w:rsidRPr="00187F5E">
        <w:rPr>
          <w:rFonts w:ascii="Times New Roman" w:hAnsi="Times New Roman" w:cs="Times New Roman"/>
          <w:bCs/>
          <w:sz w:val="24"/>
          <w:szCs w:val="24"/>
          <w:lang w:val="en-US"/>
        </w:rPr>
        <w:t xml:space="preserve">The project also entailed the study of </w:t>
      </w:r>
      <w:r w:rsidR="00D520F6" w:rsidRPr="00187F5E">
        <w:rPr>
          <w:rFonts w:ascii="Times New Roman" w:hAnsi="Times New Roman" w:cs="Times New Roman"/>
          <w:bCs/>
          <w:sz w:val="24"/>
          <w:szCs w:val="24"/>
          <w:lang w:val="en-US"/>
        </w:rPr>
        <w:t xml:space="preserve">daily Muslim practices outside the mosques, </w:t>
      </w:r>
      <w:r w:rsidRPr="00187F5E">
        <w:rPr>
          <w:rFonts w:ascii="Times New Roman" w:hAnsi="Times New Roman" w:cs="Times New Roman"/>
          <w:bCs/>
          <w:sz w:val="24"/>
          <w:szCs w:val="24"/>
          <w:lang w:val="en-US"/>
        </w:rPr>
        <w:t xml:space="preserve">including </w:t>
      </w:r>
      <w:r w:rsidR="00D520F6" w:rsidRPr="00187F5E">
        <w:rPr>
          <w:rFonts w:ascii="Times New Roman" w:hAnsi="Times New Roman" w:cs="Times New Roman"/>
          <w:bCs/>
          <w:sz w:val="24"/>
          <w:szCs w:val="24"/>
          <w:lang w:val="en-US"/>
        </w:rPr>
        <w:t xml:space="preserve">the </w:t>
      </w:r>
      <w:r w:rsidRPr="00187F5E">
        <w:rPr>
          <w:rFonts w:ascii="Times New Roman" w:hAnsi="Times New Roman" w:cs="Times New Roman"/>
          <w:bCs/>
          <w:sz w:val="24"/>
          <w:szCs w:val="24"/>
          <w:lang w:val="en-US"/>
        </w:rPr>
        <w:t>role of the</w:t>
      </w:r>
      <w:r w:rsidR="00D520F6" w:rsidRPr="00187F5E">
        <w:rPr>
          <w:rFonts w:ascii="Times New Roman" w:hAnsi="Times New Roman" w:cs="Times New Roman"/>
          <w:bCs/>
          <w:sz w:val="24"/>
          <w:szCs w:val="24"/>
          <w:lang w:val="en-US"/>
        </w:rPr>
        <w:t xml:space="preserve"> </w:t>
      </w:r>
      <w:r w:rsidRPr="00187F5E">
        <w:rPr>
          <w:rFonts w:ascii="Times New Roman" w:hAnsi="Times New Roman" w:cs="Times New Roman"/>
          <w:bCs/>
          <w:sz w:val="24"/>
          <w:szCs w:val="24"/>
          <w:lang w:val="en-US"/>
        </w:rPr>
        <w:t>“</w:t>
      </w:r>
      <w:r w:rsidR="00D520F6" w:rsidRPr="00187F5E">
        <w:rPr>
          <w:rFonts w:ascii="Times New Roman" w:hAnsi="Times New Roman" w:cs="Times New Roman"/>
          <w:bCs/>
          <w:sz w:val="24"/>
          <w:szCs w:val="24"/>
          <w:lang w:val="en-US"/>
        </w:rPr>
        <w:t>folk</w:t>
      </w:r>
      <w:r w:rsidRPr="00187F5E">
        <w:rPr>
          <w:rFonts w:ascii="Times New Roman" w:hAnsi="Times New Roman" w:cs="Times New Roman"/>
          <w:bCs/>
          <w:sz w:val="24"/>
          <w:szCs w:val="24"/>
          <w:lang w:val="en-US"/>
        </w:rPr>
        <w:t>”</w:t>
      </w:r>
      <w:r w:rsidR="00D520F6" w:rsidRPr="00187F5E">
        <w:rPr>
          <w:rFonts w:ascii="Times New Roman" w:hAnsi="Times New Roman" w:cs="Times New Roman"/>
          <w:bCs/>
          <w:sz w:val="24"/>
          <w:szCs w:val="24"/>
          <w:lang w:val="en-US"/>
        </w:rPr>
        <w:t xml:space="preserve"> mul</w:t>
      </w:r>
      <w:r w:rsidRPr="00187F5E">
        <w:rPr>
          <w:rFonts w:ascii="Times New Roman" w:hAnsi="Times New Roman" w:cs="Times New Roman"/>
          <w:bCs/>
          <w:sz w:val="24"/>
          <w:szCs w:val="24"/>
          <w:lang w:val="en-US"/>
        </w:rPr>
        <w:t>lahs</w:t>
      </w:r>
      <w:r w:rsidR="00D520F6" w:rsidRPr="00187F5E">
        <w:rPr>
          <w:rFonts w:ascii="Times New Roman" w:hAnsi="Times New Roman" w:cs="Times New Roman"/>
          <w:bCs/>
          <w:sz w:val="24"/>
          <w:szCs w:val="24"/>
          <w:lang w:val="en-US"/>
        </w:rPr>
        <w:t>. Also, the projects paid attention to in-country migration</w:t>
      </w:r>
      <w:r w:rsidRPr="00187F5E">
        <w:rPr>
          <w:rFonts w:ascii="Times New Roman" w:hAnsi="Times New Roman" w:cs="Times New Roman"/>
          <w:bCs/>
          <w:sz w:val="24"/>
          <w:szCs w:val="24"/>
          <w:lang w:val="en-US"/>
        </w:rPr>
        <w:t xml:space="preserve"> and the</w:t>
      </w:r>
      <w:r w:rsidR="00D520F6" w:rsidRPr="00187F5E">
        <w:rPr>
          <w:rFonts w:ascii="Times New Roman" w:hAnsi="Times New Roman" w:cs="Times New Roman"/>
          <w:bCs/>
          <w:sz w:val="24"/>
          <w:szCs w:val="24"/>
          <w:lang w:val="en-US"/>
        </w:rPr>
        <w:t xml:space="preserve"> migration situation in the Russian province and its influence on the demographic situation </w:t>
      </w:r>
      <w:r w:rsidRPr="00187F5E">
        <w:rPr>
          <w:rFonts w:ascii="Times New Roman" w:hAnsi="Times New Roman" w:cs="Times New Roman"/>
          <w:bCs/>
          <w:sz w:val="24"/>
          <w:szCs w:val="24"/>
          <w:lang w:val="en-US"/>
        </w:rPr>
        <w:t>there</w:t>
      </w:r>
      <w:r w:rsidR="00D520F6" w:rsidRPr="00187F5E">
        <w:rPr>
          <w:rFonts w:ascii="Times New Roman" w:hAnsi="Times New Roman" w:cs="Times New Roman"/>
          <w:bCs/>
          <w:sz w:val="24"/>
          <w:szCs w:val="24"/>
          <w:lang w:val="en-US"/>
        </w:rPr>
        <w:t>.</w:t>
      </w:r>
      <w:r w:rsidR="009D0E3A" w:rsidRPr="00187F5E">
        <w:rPr>
          <w:rFonts w:ascii="Times New Roman" w:hAnsi="Times New Roman" w:cs="Times New Roman"/>
          <w:bCs/>
          <w:sz w:val="24"/>
          <w:szCs w:val="24"/>
          <w:lang w:val="en-US"/>
        </w:rPr>
        <w:t xml:space="preserve"> </w:t>
      </w:r>
      <w:r w:rsidRPr="00187F5E">
        <w:rPr>
          <w:rFonts w:ascii="Times New Roman" w:hAnsi="Times New Roman" w:cs="Times New Roman"/>
          <w:bCs/>
          <w:sz w:val="24"/>
          <w:szCs w:val="24"/>
          <w:lang w:val="en-US"/>
        </w:rPr>
        <w:t xml:space="preserve">Project participants also </w:t>
      </w:r>
      <w:r w:rsidR="009D0E3A" w:rsidRPr="00187F5E">
        <w:rPr>
          <w:rFonts w:ascii="Times New Roman" w:hAnsi="Times New Roman" w:cs="Times New Roman"/>
          <w:bCs/>
          <w:sz w:val="24"/>
          <w:szCs w:val="24"/>
          <w:lang w:val="en-US"/>
        </w:rPr>
        <w:t xml:space="preserve">launched the study of access to treatment for HIV infection among migrants in Russia. Field studies were conducted on all </w:t>
      </w:r>
      <w:r w:rsidRPr="00187F5E">
        <w:rPr>
          <w:rFonts w:ascii="Times New Roman" w:hAnsi="Times New Roman" w:cs="Times New Roman"/>
          <w:bCs/>
          <w:sz w:val="24"/>
          <w:szCs w:val="24"/>
          <w:lang w:val="en-US"/>
        </w:rPr>
        <w:t xml:space="preserve">of these </w:t>
      </w:r>
      <w:r w:rsidR="009D0E3A" w:rsidRPr="00187F5E">
        <w:rPr>
          <w:rFonts w:ascii="Times New Roman" w:hAnsi="Times New Roman" w:cs="Times New Roman"/>
          <w:bCs/>
          <w:sz w:val="24"/>
          <w:szCs w:val="24"/>
          <w:lang w:val="en-US"/>
        </w:rPr>
        <w:t xml:space="preserve">topics. The results of the work are described in articles in leading Russian and </w:t>
      </w:r>
      <w:r w:rsidRPr="00187F5E">
        <w:rPr>
          <w:rFonts w:ascii="Times New Roman" w:hAnsi="Times New Roman" w:cs="Times New Roman"/>
          <w:bCs/>
          <w:sz w:val="24"/>
          <w:szCs w:val="24"/>
          <w:lang w:val="en-US"/>
        </w:rPr>
        <w:t xml:space="preserve">international </w:t>
      </w:r>
      <w:r w:rsidR="009D0E3A" w:rsidRPr="00187F5E">
        <w:rPr>
          <w:rFonts w:ascii="Times New Roman" w:hAnsi="Times New Roman" w:cs="Times New Roman"/>
          <w:bCs/>
          <w:sz w:val="24"/>
          <w:szCs w:val="24"/>
          <w:lang w:val="en-US"/>
        </w:rPr>
        <w:t>journals, as well as presented at international conferences.</w:t>
      </w:r>
    </w:p>
    <w:p w14:paraId="49CCA078" w14:textId="77777777" w:rsidR="00187F5E" w:rsidRPr="00187F5E" w:rsidRDefault="002A4042" w:rsidP="00187F5E">
      <w:pPr>
        <w:pStyle w:val="aa"/>
        <w:numPr>
          <w:ilvl w:val="0"/>
          <w:numId w:val="6"/>
        </w:numPr>
        <w:spacing w:line="240" w:lineRule="auto"/>
        <w:contextualSpacing w:val="0"/>
        <w:mirrorIndents/>
        <w:jc w:val="both"/>
        <w:rPr>
          <w:rFonts w:ascii="Times New Roman" w:hAnsi="Times New Roman" w:cs="Times New Roman"/>
          <w:sz w:val="24"/>
          <w:szCs w:val="24"/>
        </w:rPr>
      </w:pPr>
      <w:r w:rsidRPr="00187F5E">
        <w:rPr>
          <w:rFonts w:ascii="Times New Roman" w:hAnsi="Times New Roman" w:cs="Times New Roman"/>
          <w:b/>
          <w:bCs/>
          <w:sz w:val="24"/>
          <w:szCs w:val="24"/>
          <w:lang w:val="en-US"/>
        </w:rPr>
        <w:t>Results</w:t>
      </w:r>
      <w:r w:rsidRPr="009D1C57">
        <w:rPr>
          <w:rFonts w:ascii="Times New Roman" w:hAnsi="Times New Roman" w:cs="Times New Roman"/>
          <w:b/>
          <w:bCs/>
          <w:sz w:val="24"/>
          <w:szCs w:val="24"/>
          <w:lang w:val="en-US"/>
        </w:rPr>
        <w:t xml:space="preserve"> </w:t>
      </w:r>
      <w:r w:rsidRPr="00187F5E">
        <w:rPr>
          <w:rFonts w:ascii="Times New Roman" w:hAnsi="Times New Roman" w:cs="Times New Roman"/>
          <w:b/>
          <w:bCs/>
          <w:sz w:val="24"/>
          <w:szCs w:val="24"/>
          <w:lang w:val="en-US"/>
        </w:rPr>
        <w:t>of</w:t>
      </w:r>
      <w:r w:rsidRPr="009D1C57">
        <w:rPr>
          <w:rFonts w:ascii="Times New Roman" w:hAnsi="Times New Roman" w:cs="Times New Roman"/>
          <w:b/>
          <w:bCs/>
          <w:sz w:val="24"/>
          <w:szCs w:val="24"/>
          <w:lang w:val="en-US"/>
        </w:rPr>
        <w:t xml:space="preserve"> </w:t>
      </w:r>
      <w:r w:rsidRPr="00187F5E">
        <w:rPr>
          <w:rFonts w:ascii="Times New Roman" w:hAnsi="Times New Roman" w:cs="Times New Roman"/>
          <w:b/>
          <w:bCs/>
          <w:sz w:val="24"/>
          <w:szCs w:val="24"/>
          <w:lang w:val="en-US"/>
        </w:rPr>
        <w:t>research</w:t>
      </w:r>
      <w:r w:rsidRPr="009D1C57">
        <w:rPr>
          <w:rFonts w:ascii="Times New Roman" w:hAnsi="Times New Roman" w:cs="Times New Roman"/>
          <w:b/>
          <w:bCs/>
          <w:sz w:val="24"/>
          <w:szCs w:val="24"/>
          <w:lang w:val="en-US"/>
        </w:rPr>
        <w:t>:</w:t>
      </w:r>
      <w:r w:rsidRPr="009D1C57">
        <w:rPr>
          <w:rFonts w:ascii="Times New Roman" w:hAnsi="Times New Roman" w:cs="Times New Roman"/>
          <w:bCs/>
          <w:sz w:val="24"/>
          <w:szCs w:val="24"/>
          <w:lang w:val="en-US"/>
        </w:rPr>
        <w:t xml:space="preserve"> </w:t>
      </w:r>
      <w:r w:rsidR="009D0E3A" w:rsidRPr="00187F5E">
        <w:rPr>
          <w:rFonts w:ascii="Times New Roman" w:hAnsi="Times New Roman" w:cs="Times New Roman"/>
          <w:bCs/>
          <w:sz w:val="24"/>
          <w:szCs w:val="24"/>
          <w:lang w:val="en-US"/>
        </w:rPr>
        <w:t>T</w:t>
      </w:r>
      <w:r w:rsidR="00566989" w:rsidRPr="00187F5E">
        <w:rPr>
          <w:rFonts w:ascii="Times New Roman" w:hAnsi="Times New Roman" w:cs="Times New Roman"/>
          <w:bCs/>
          <w:sz w:val="24"/>
          <w:szCs w:val="24"/>
          <w:lang w:val="en-US"/>
        </w:rPr>
        <w:t>he study demonstrates that t</w:t>
      </w:r>
      <w:r w:rsidR="009D0E3A" w:rsidRPr="00187F5E">
        <w:rPr>
          <w:rFonts w:ascii="Times New Roman" w:hAnsi="Times New Roman" w:cs="Times New Roman"/>
          <w:bCs/>
          <w:sz w:val="24"/>
          <w:szCs w:val="24"/>
          <w:lang w:val="en-US"/>
        </w:rPr>
        <w:t xml:space="preserve">oday we can speak about the emergence of informal migrant infrastructure in Russia. It includes kindergartens created by migrants, clubs for </w:t>
      </w:r>
      <w:proofErr w:type="gramStart"/>
      <w:r w:rsidR="009D0E3A" w:rsidRPr="00187F5E">
        <w:rPr>
          <w:rFonts w:ascii="Times New Roman" w:hAnsi="Times New Roman" w:cs="Times New Roman"/>
          <w:bCs/>
          <w:sz w:val="24"/>
          <w:szCs w:val="24"/>
          <w:lang w:val="en-US"/>
        </w:rPr>
        <w:t>migrants</w:t>
      </w:r>
      <w:proofErr w:type="gramEnd"/>
      <w:r w:rsidR="009D0E3A" w:rsidRPr="00187F5E">
        <w:rPr>
          <w:rFonts w:ascii="Times New Roman" w:hAnsi="Times New Roman" w:cs="Times New Roman"/>
          <w:bCs/>
          <w:sz w:val="24"/>
          <w:szCs w:val="24"/>
          <w:lang w:val="en-US"/>
        </w:rPr>
        <w:t xml:space="preserve"> children. We have </w:t>
      </w:r>
      <w:r w:rsidR="00F850AD" w:rsidRPr="00187F5E">
        <w:rPr>
          <w:rFonts w:ascii="Times New Roman" w:hAnsi="Times New Roman" w:cs="Times New Roman"/>
          <w:bCs/>
          <w:sz w:val="24"/>
          <w:szCs w:val="24"/>
          <w:lang w:val="en-US"/>
        </w:rPr>
        <w:t xml:space="preserve">also </w:t>
      </w:r>
      <w:r w:rsidR="009D0E3A" w:rsidRPr="00187F5E">
        <w:rPr>
          <w:rFonts w:ascii="Times New Roman" w:hAnsi="Times New Roman" w:cs="Times New Roman"/>
          <w:bCs/>
          <w:sz w:val="24"/>
          <w:szCs w:val="24"/>
          <w:lang w:val="en-US"/>
        </w:rPr>
        <w:t xml:space="preserve">seen that in recent years an informal Muslim infrastructure </w:t>
      </w:r>
      <w:r w:rsidR="00F850AD" w:rsidRPr="00187F5E">
        <w:rPr>
          <w:rFonts w:ascii="Times New Roman" w:hAnsi="Times New Roman" w:cs="Times New Roman"/>
          <w:bCs/>
          <w:sz w:val="24"/>
          <w:szCs w:val="24"/>
          <w:lang w:val="en-US"/>
        </w:rPr>
        <w:t xml:space="preserve">was </w:t>
      </w:r>
      <w:r w:rsidR="009D0E3A" w:rsidRPr="00187F5E">
        <w:rPr>
          <w:rFonts w:ascii="Times New Roman" w:hAnsi="Times New Roman" w:cs="Times New Roman"/>
          <w:bCs/>
          <w:sz w:val="24"/>
          <w:szCs w:val="24"/>
          <w:lang w:val="en-US"/>
        </w:rPr>
        <w:t>been created</w:t>
      </w:r>
      <w:r w:rsidR="00F850AD" w:rsidRPr="00187F5E">
        <w:rPr>
          <w:rFonts w:ascii="Times New Roman" w:hAnsi="Times New Roman" w:cs="Times New Roman"/>
          <w:bCs/>
          <w:sz w:val="24"/>
          <w:szCs w:val="24"/>
          <w:lang w:val="en-US"/>
        </w:rPr>
        <w:t xml:space="preserve">. Importantly, </w:t>
      </w:r>
      <w:r w:rsidR="009D0E3A" w:rsidRPr="00187F5E">
        <w:rPr>
          <w:rFonts w:ascii="Times New Roman" w:hAnsi="Times New Roman" w:cs="Times New Roman"/>
          <w:bCs/>
          <w:sz w:val="24"/>
          <w:szCs w:val="24"/>
          <w:lang w:val="en-US"/>
        </w:rPr>
        <w:t>the Muslim space of Moscow is not limited to mosques</w:t>
      </w:r>
      <w:r w:rsidR="00F850AD" w:rsidRPr="00187F5E">
        <w:rPr>
          <w:rFonts w:ascii="Times New Roman" w:hAnsi="Times New Roman" w:cs="Times New Roman"/>
          <w:bCs/>
          <w:sz w:val="24"/>
          <w:szCs w:val="24"/>
          <w:lang w:val="en-US"/>
        </w:rPr>
        <w:t>, as there appear “folk” mullahs</w:t>
      </w:r>
      <w:r w:rsidR="009D0E3A" w:rsidRPr="00187F5E">
        <w:rPr>
          <w:rFonts w:ascii="Times New Roman" w:hAnsi="Times New Roman" w:cs="Times New Roman"/>
          <w:bCs/>
          <w:sz w:val="24"/>
          <w:szCs w:val="24"/>
          <w:lang w:val="en-US"/>
        </w:rPr>
        <w:t>.</w:t>
      </w:r>
    </w:p>
    <w:p w14:paraId="5B8995B8" w14:textId="77777777" w:rsidR="00187F5E" w:rsidRPr="00187F5E" w:rsidRDefault="009D0E3A" w:rsidP="00187F5E">
      <w:pPr>
        <w:pStyle w:val="aa"/>
        <w:spacing w:line="240" w:lineRule="auto"/>
        <w:ind w:left="1100"/>
        <w:contextualSpacing w:val="0"/>
        <w:mirrorIndents/>
        <w:jc w:val="both"/>
        <w:rPr>
          <w:rFonts w:ascii="Times New Roman" w:hAnsi="Times New Roman" w:cs="Times New Roman"/>
          <w:sz w:val="24"/>
          <w:szCs w:val="24"/>
          <w:lang w:val="en-US"/>
        </w:rPr>
      </w:pPr>
      <w:r w:rsidRPr="00187F5E">
        <w:rPr>
          <w:rFonts w:ascii="Times New Roman" w:hAnsi="Times New Roman" w:cs="Times New Roman"/>
          <w:sz w:val="24"/>
          <w:szCs w:val="24"/>
          <w:lang w:val="en-US"/>
        </w:rPr>
        <w:t xml:space="preserve">Studies of Central Asian labor migration show that the Kyrgyz community is one of the most cohesive in Moscow and its representatives are creating their own infrastructure for migrants from Central Asia. This is primarily due to the fact that many Kyrgyz already have Russian citizenship, </w:t>
      </w:r>
      <w:r w:rsidR="00F850AD" w:rsidRPr="00187F5E">
        <w:rPr>
          <w:rFonts w:ascii="Times New Roman" w:hAnsi="Times New Roman" w:cs="Times New Roman"/>
          <w:sz w:val="24"/>
          <w:szCs w:val="24"/>
          <w:lang w:val="en-US"/>
        </w:rPr>
        <w:t xml:space="preserve">as </w:t>
      </w:r>
      <w:r w:rsidRPr="00187F5E">
        <w:rPr>
          <w:rFonts w:ascii="Times New Roman" w:hAnsi="Times New Roman" w:cs="Times New Roman"/>
          <w:sz w:val="24"/>
          <w:szCs w:val="24"/>
          <w:lang w:val="en-US"/>
        </w:rPr>
        <w:t>both countries for many years had special ties that facilitated the entry of Kyrgyz into the Russian labor market, and today both countries are members of the EAEU.</w:t>
      </w:r>
    </w:p>
    <w:p w14:paraId="14D66B93" w14:textId="77777777" w:rsidR="00187F5E" w:rsidRPr="00187F5E" w:rsidRDefault="00F850AD" w:rsidP="00187F5E">
      <w:pPr>
        <w:pStyle w:val="aa"/>
        <w:spacing w:line="240" w:lineRule="auto"/>
        <w:ind w:left="1100"/>
        <w:contextualSpacing w:val="0"/>
        <w:mirrorIndents/>
        <w:jc w:val="both"/>
        <w:rPr>
          <w:rFonts w:ascii="Times New Roman" w:hAnsi="Times New Roman" w:cs="Times New Roman"/>
          <w:sz w:val="24"/>
          <w:szCs w:val="24"/>
          <w:lang w:val="en-US"/>
        </w:rPr>
      </w:pPr>
      <w:r w:rsidRPr="00187F5E">
        <w:rPr>
          <w:rFonts w:ascii="Times New Roman" w:hAnsi="Times New Roman" w:cs="Times New Roman"/>
          <w:sz w:val="24"/>
          <w:szCs w:val="24"/>
          <w:lang w:val="en-US"/>
        </w:rPr>
        <w:t>We also</w:t>
      </w:r>
      <w:r w:rsidR="009D0E3A" w:rsidRPr="00187F5E">
        <w:rPr>
          <w:rFonts w:ascii="Times New Roman" w:hAnsi="Times New Roman" w:cs="Times New Roman"/>
          <w:sz w:val="24"/>
          <w:szCs w:val="24"/>
          <w:lang w:val="en-US"/>
        </w:rPr>
        <w:t xml:space="preserve"> conducted </w:t>
      </w:r>
      <w:r w:rsidRPr="00187F5E">
        <w:rPr>
          <w:rFonts w:ascii="Times New Roman" w:hAnsi="Times New Roman" w:cs="Times New Roman"/>
          <w:sz w:val="24"/>
          <w:szCs w:val="24"/>
          <w:lang w:val="en-US"/>
        </w:rPr>
        <w:t xml:space="preserve">research </w:t>
      </w:r>
      <w:r w:rsidR="009D0E3A" w:rsidRPr="00187F5E">
        <w:rPr>
          <w:rFonts w:ascii="Times New Roman" w:hAnsi="Times New Roman" w:cs="Times New Roman"/>
          <w:sz w:val="24"/>
          <w:szCs w:val="24"/>
          <w:lang w:val="en-US"/>
        </w:rPr>
        <w:t xml:space="preserve">in the "Kyrgyz kindergartens" </w:t>
      </w:r>
      <w:r w:rsidRPr="00187F5E">
        <w:rPr>
          <w:rFonts w:ascii="Times New Roman" w:hAnsi="Times New Roman" w:cs="Times New Roman"/>
          <w:sz w:val="24"/>
          <w:szCs w:val="24"/>
          <w:lang w:val="en-US"/>
        </w:rPr>
        <w:t xml:space="preserve">and </w:t>
      </w:r>
      <w:r w:rsidR="009D0E3A" w:rsidRPr="00187F5E">
        <w:rPr>
          <w:rFonts w:ascii="Times New Roman" w:hAnsi="Times New Roman" w:cs="Times New Roman"/>
          <w:sz w:val="24"/>
          <w:szCs w:val="24"/>
          <w:lang w:val="en-US"/>
        </w:rPr>
        <w:t xml:space="preserve">"children's clubs". We saw that the activities of these informal structures are aimed at integrating the </w:t>
      </w:r>
      <w:r w:rsidR="009D0E3A" w:rsidRPr="00187F5E">
        <w:rPr>
          <w:rFonts w:ascii="Times New Roman" w:hAnsi="Times New Roman" w:cs="Times New Roman"/>
          <w:sz w:val="24"/>
          <w:szCs w:val="24"/>
          <w:lang w:val="en-US"/>
        </w:rPr>
        <w:lastRenderedPageBreak/>
        <w:t>children of migrants into the Russian education system. However, in these centers, migrant children remain in a socially excluded environment. There is no communication of children with other educational institutions and with the host society.</w:t>
      </w:r>
    </w:p>
    <w:p w14:paraId="3F7328E6" w14:textId="77777777" w:rsidR="00187F5E" w:rsidRPr="00187F5E" w:rsidRDefault="00F850AD" w:rsidP="00187F5E">
      <w:pPr>
        <w:pStyle w:val="aa"/>
        <w:spacing w:line="240" w:lineRule="auto"/>
        <w:ind w:left="1100"/>
        <w:contextualSpacing w:val="0"/>
        <w:mirrorIndents/>
        <w:jc w:val="both"/>
        <w:rPr>
          <w:rFonts w:ascii="Times New Roman" w:hAnsi="Times New Roman" w:cs="Times New Roman"/>
          <w:sz w:val="24"/>
          <w:szCs w:val="24"/>
          <w:lang w:val="en-US"/>
        </w:rPr>
      </w:pPr>
      <w:r w:rsidRPr="00187F5E">
        <w:rPr>
          <w:rFonts w:ascii="Times New Roman" w:hAnsi="Times New Roman" w:cs="Times New Roman"/>
          <w:sz w:val="24"/>
          <w:szCs w:val="24"/>
          <w:lang w:val="en-US"/>
        </w:rPr>
        <w:t xml:space="preserve">As for the </w:t>
      </w:r>
      <w:r w:rsidR="009D0E3A" w:rsidRPr="00187F5E">
        <w:rPr>
          <w:rFonts w:ascii="Times New Roman" w:hAnsi="Times New Roman" w:cs="Times New Roman"/>
          <w:sz w:val="24"/>
          <w:szCs w:val="24"/>
          <w:lang w:val="en-US"/>
        </w:rPr>
        <w:t>local Muslim space</w:t>
      </w:r>
      <w:r w:rsidRPr="00187F5E">
        <w:rPr>
          <w:rFonts w:ascii="Times New Roman" w:hAnsi="Times New Roman" w:cs="Times New Roman"/>
          <w:sz w:val="24"/>
          <w:szCs w:val="24"/>
          <w:lang w:val="en-US"/>
        </w:rPr>
        <w:t>,</w:t>
      </w:r>
      <w:r w:rsidR="009D0E3A" w:rsidRPr="00187F5E">
        <w:rPr>
          <w:rFonts w:ascii="Times New Roman" w:hAnsi="Times New Roman" w:cs="Times New Roman"/>
          <w:sz w:val="24"/>
          <w:szCs w:val="24"/>
          <w:lang w:val="en-US"/>
        </w:rPr>
        <w:t xml:space="preserve"> </w:t>
      </w:r>
      <w:r w:rsidRPr="00187F5E">
        <w:rPr>
          <w:rFonts w:ascii="Times New Roman" w:hAnsi="Times New Roman" w:cs="Times New Roman"/>
          <w:sz w:val="24"/>
          <w:szCs w:val="24"/>
          <w:lang w:val="en-US"/>
        </w:rPr>
        <w:t xml:space="preserve">it </w:t>
      </w:r>
      <w:r w:rsidR="009D0E3A" w:rsidRPr="00187F5E">
        <w:rPr>
          <w:rFonts w:ascii="Times New Roman" w:hAnsi="Times New Roman" w:cs="Times New Roman"/>
          <w:sz w:val="24"/>
          <w:szCs w:val="24"/>
          <w:lang w:val="en-US"/>
        </w:rPr>
        <w:t xml:space="preserve">is </w:t>
      </w:r>
      <w:r w:rsidRPr="00187F5E">
        <w:rPr>
          <w:rFonts w:ascii="Times New Roman" w:hAnsi="Times New Roman" w:cs="Times New Roman"/>
          <w:sz w:val="24"/>
          <w:szCs w:val="24"/>
          <w:lang w:val="en-US"/>
        </w:rPr>
        <w:t xml:space="preserve">defined </w:t>
      </w:r>
      <w:r w:rsidR="009D0E3A" w:rsidRPr="00187F5E">
        <w:rPr>
          <w:rFonts w:ascii="Times New Roman" w:hAnsi="Times New Roman" w:cs="Times New Roman"/>
          <w:sz w:val="24"/>
          <w:szCs w:val="24"/>
          <w:lang w:val="en-US"/>
        </w:rPr>
        <w:t>not only by major local religious figures (imams of mosques) and foreign and Russian Islamic intellectuals, but also by ordinary believers who, for various reasons and in different social contexts, are respected and respected by their co-religionists.</w:t>
      </w:r>
      <w:r w:rsidR="00915A7F" w:rsidRPr="00187F5E">
        <w:rPr>
          <w:rFonts w:ascii="Times New Roman" w:hAnsi="Times New Roman" w:cs="Times New Roman"/>
          <w:bCs/>
          <w:sz w:val="24"/>
          <w:szCs w:val="24"/>
          <w:lang w:val="en-US"/>
        </w:rPr>
        <w:t xml:space="preserve"> </w:t>
      </w:r>
      <w:r w:rsidR="00104316" w:rsidRPr="00187F5E">
        <w:rPr>
          <w:rFonts w:ascii="Times New Roman" w:hAnsi="Times New Roman" w:cs="Times New Roman"/>
          <w:sz w:val="24"/>
          <w:szCs w:val="24"/>
          <w:lang w:val="en-US"/>
        </w:rPr>
        <w:t xml:space="preserve">The </w:t>
      </w:r>
      <w:r w:rsidRPr="00187F5E">
        <w:rPr>
          <w:rFonts w:ascii="Times New Roman" w:hAnsi="Times New Roman" w:cs="Times New Roman"/>
          <w:sz w:val="24"/>
          <w:szCs w:val="24"/>
          <w:lang w:val="en-US"/>
        </w:rPr>
        <w:t xml:space="preserve">accessibility </w:t>
      </w:r>
      <w:r w:rsidR="00104316" w:rsidRPr="00187F5E">
        <w:rPr>
          <w:rFonts w:ascii="Times New Roman" w:hAnsi="Times New Roman" w:cs="Times New Roman"/>
          <w:sz w:val="24"/>
          <w:szCs w:val="24"/>
          <w:lang w:val="en-US"/>
        </w:rPr>
        <w:t>of these “folk mul</w:t>
      </w:r>
      <w:r w:rsidRPr="00187F5E">
        <w:rPr>
          <w:rFonts w:ascii="Times New Roman" w:hAnsi="Times New Roman" w:cs="Times New Roman"/>
          <w:sz w:val="24"/>
          <w:szCs w:val="24"/>
          <w:lang w:val="en-US"/>
        </w:rPr>
        <w:t>lahs</w:t>
      </w:r>
      <w:r w:rsidR="00104316" w:rsidRPr="00187F5E">
        <w:rPr>
          <w:rFonts w:ascii="Times New Roman" w:hAnsi="Times New Roman" w:cs="Times New Roman"/>
          <w:sz w:val="24"/>
          <w:szCs w:val="24"/>
          <w:lang w:val="en-US"/>
        </w:rPr>
        <w:t xml:space="preserve">”, </w:t>
      </w:r>
      <w:r w:rsidRPr="00187F5E">
        <w:rPr>
          <w:rFonts w:ascii="Times New Roman" w:hAnsi="Times New Roman" w:cs="Times New Roman"/>
          <w:sz w:val="24"/>
          <w:szCs w:val="24"/>
          <w:lang w:val="en-US"/>
        </w:rPr>
        <w:t xml:space="preserve">their personal </w:t>
      </w:r>
      <w:r w:rsidR="00104316" w:rsidRPr="00187F5E">
        <w:rPr>
          <w:rFonts w:ascii="Times New Roman" w:hAnsi="Times New Roman" w:cs="Times New Roman"/>
          <w:sz w:val="24"/>
          <w:szCs w:val="24"/>
          <w:lang w:val="en-US"/>
        </w:rPr>
        <w:t>migration experience</w:t>
      </w:r>
      <w:r w:rsidRPr="00187F5E">
        <w:rPr>
          <w:rFonts w:ascii="Times New Roman" w:hAnsi="Times New Roman" w:cs="Times New Roman"/>
          <w:sz w:val="24"/>
          <w:szCs w:val="24"/>
          <w:lang w:val="en-US"/>
        </w:rPr>
        <w:t>, and</w:t>
      </w:r>
      <w:r w:rsidR="00104316" w:rsidRPr="00187F5E">
        <w:rPr>
          <w:rFonts w:ascii="Times New Roman" w:hAnsi="Times New Roman" w:cs="Times New Roman"/>
          <w:sz w:val="24"/>
          <w:szCs w:val="24"/>
          <w:lang w:val="en-US"/>
        </w:rPr>
        <w:t xml:space="preserve"> their social capital - all these factors </w:t>
      </w:r>
      <w:r w:rsidRPr="00187F5E">
        <w:rPr>
          <w:rFonts w:ascii="Times New Roman" w:hAnsi="Times New Roman" w:cs="Times New Roman"/>
          <w:sz w:val="24"/>
          <w:szCs w:val="24"/>
          <w:lang w:val="en-US"/>
        </w:rPr>
        <w:t>determine the kind of influence they enjoy within the community</w:t>
      </w:r>
      <w:r w:rsidR="00104316" w:rsidRPr="00187F5E">
        <w:rPr>
          <w:rFonts w:ascii="Times New Roman" w:hAnsi="Times New Roman" w:cs="Times New Roman"/>
          <w:sz w:val="24"/>
          <w:szCs w:val="24"/>
          <w:lang w:val="en-US"/>
        </w:rPr>
        <w:t xml:space="preserve">. </w:t>
      </w:r>
    </w:p>
    <w:p w14:paraId="39E46CA1" w14:textId="71573A10" w:rsidR="00A07A88" w:rsidRPr="009D1C57" w:rsidRDefault="002A4042" w:rsidP="00187F5E">
      <w:pPr>
        <w:pStyle w:val="aa"/>
        <w:numPr>
          <w:ilvl w:val="0"/>
          <w:numId w:val="6"/>
        </w:numPr>
        <w:spacing w:line="240" w:lineRule="auto"/>
        <w:contextualSpacing w:val="0"/>
        <w:mirrorIndents/>
        <w:jc w:val="both"/>
        <w:rPr>
          <w:rFonts w:ascii="Times New Roman" w:hAnsi="Times New Roman" w:cs="Times New Roman"/>
          <w:sz w:val="24"/>
          <w:szCs w:val="24"/>
          <w:lang w:val="en-US"/>
        </w:rPr>
      </w:pPr>
      <w:r w:rsidRPr="00187F5E">
        <w:rPr>
          <w:rFonts w:ascii="Times New Roman" w:hAnsi="Times New Roman" w:cs="Times New Roman"/>
          <w:b/>
          <w:bCs/>
          <w:sz w:val="24"/>
          <w:szCs w:val="24"/>
          <w:lang w:val="en-US"/>
        </w:rPr>
        <w:t>Level of implementation</w:t>
      </w:r>
      <w:proofErr w:type="gramStart"/>
      <w:r w:rsidRPr="00187F5E">
        <w:rPr>
          <w:rFonts w:ascii="Times New Roman" w:hAnsi="Times New Roman" w:cs="Times New Roman"/>
          <w:b/>
          <w:bCs/>
          <w:sz w:val="24"/>
          <w:szCs w:val="24"/>
          <w:lang w:val="en-US"/>
        </w:rPr>
        <w:t>,  recommendations</w:t>
      </w:r>
      <w:proofErr w:type="gramEnd"/>
      <w:r w:rsidRPr="00187F5E">
        <w:rPr>
          <w:rFonts w:ascii="Times New Roman" w:hAnsi="Times New Roman" w:cs="Times New Roman"/>
          <w:b/>
          <w:bCs/>
          <w:sz w:val="24"/>
          <w:szCs w:val="24"/>
          <w:lang w:val="en-US"/>
        </w:rPr>
        <w:t xml:space="preserve"> on implementation or outcomes of the implementation of the results </w:t>
      </w:r>
      <w:r w:rsidR="00D228B8" w:rsidRPr="00187F5E">
        <w:rPr>
          <w:rFonts w:ascii="Times New Roman" w:hAnsi="Times New Roman" w:cs="Times New Roman"/>
          <w:bCs/>
          <w:sz w:val="24"/>
          <w:szCs w:val="24"/>
          <w:lang w:val="en-US"/>
        </w:rPr>
        <w:t>Results of this study can be drawn upon by Moscow city government and its agencies</w:t>
      </w:r>
      <w:r w:rsidR="00F850AD" w:rsidRPr="00187F5E">
        <w:rPr>
          <w:rFonts w:ascii="Times New Roman" w:hAnsi="Times New Roman" w:cs="Times New Roman"/>
          <w:bCs/>
          <w:sz w:val="24"/>
          <w:szCs w:val="24"/>
          <w:lang w:val="en-US"/>
        </w:rPr>
        <w:t xml:space="preserve"> for framing and formulating migration policy</w:t>
      </w:r>
      <w:r w:rsidR="00D228B8" w:rsidRPr="00187F5E">
        <w:rPr>
          <w:rFonts w:ascii="Times New Roman" w:hAnsi="Times New Roman" w:cs="Times New Roman"/>
          <w:bCs/>
          <w:sz w:val="24"/>
          <w:szCs w:val="24"/>
          <w:lang w:val="en-US"/>
        </w:rPr>
        <w:t>, as well as for designing specific economic, social, and cultural programs in Moscow.</w:t>
      </w:r>
    </w:p>
    <w:p w14:paraId="0B282EB0" w14:textId="77777777" w:rsidR="00307DFD" w:rsidRPr="00ED5A53" w:rsidRDefault="00307DFD" w:rsidP="00392255">
      <w:pPr>
        <w:pStyle w:val="a3"/>
        <w:spacing w:before="0" w:beforeAutospacing="0" w:after="0" w:afterAutospacing="0"/>
        <w:rPr>
          <w:lang w:val="en-US"/>
        </w:rPr>
      </w:pPr>
    </w:p>
    <w:p w14:paraId="1F93D362" w14:textId="77777777" w:rsidR="00307DFD" w:rsidRPr="00ED5A53" w:rsidRDefault="00307DFD" w:rsidP="00392255">
      <w:pPr>
        <w:pStyle w:val="a3"/>
        <w:spacing w:before="0" w:beforeAutospacing="0" w:after="0" w:afterAutospacing="0"/>
        <w:rPr>
          <w:lang w:val="en-US"/>
        </w:rPr>
      </w:pPr>
    </w:p>
    <w:sectPr w:rsidR="00307DFD" w:rsidRPr="00ED5A53" w:rsidSect="00C630E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BB3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97D1E" w14:textId="77777777" w:rsidR="00A17058" w:rsidRDefault="00A17058" w:rsidP="00807D2B">
      <w:pPr>
        <w:spacing w:after="0" w:line="240" w:lineRule="auto"/>
      </w:pPr>
      <w:r>
        <w:separator/>
      </w:r>
    </w:p>
  </w:endnote>
  <w:endnote w:type="continuationSeparator" w:id="0">
    <w:p w14:paraId="6C95D9A5" w14:textId="77777777" w:rsidR="00A17058" w:rsidRDefault="00A17058"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3882" w14:textId="77777777" w:rsidR="00A17058" w:rsidRDefault="00A17058" w:rsidP="00807D2B">
      <w:pPr>
        <w:spacing w:after="0" w:line="240" w:lineRule="auto"/>
      </w:pPr>
      <w:r>
        <w:separator/>
      </w:r>
    </w:p>
  </w:footnote>
  <w:footnote w:type="continuationSeparator" w:id="0">
    <w:p w14:paraId="28657910" w14:textId="77777777" w:rsidR="00A17058" w:rsidRDefault="00A17058"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A451CC"/>
    <w:multiLevelType w:val="hybridMultilevel"/>
    <w:tmpl w:val="4F3643B8"/>
    <w:lvl w:ilvl="0" w:tplc="70A042F6">
      <w:start w:val="1"/>
      <w:numFmt w:val="decimal"/>
      <w:lvlText w:val="%1."/>
      <w:lvlJc w:val="left"/>
      <w:pPr>
        <w:ind w:left="1100" w:hanging="360"/>
      </w:pPr>
      <w:rPr>
        <w:rFonts w:ascii="Times New Roman" w:eastAsiaTheme="minorHAnsi"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B00F6"/>
    <w:rsid w:val="000B2B34"/>
    <w:rsid w:val="000C1965"/>
    <w:rsid w:val="000D4827"/>
    <w:rsid w:val="000D75FA"/>
    <w:rsid w:val="000F7837"/>
    <w:rsid w:val="00104316"/>
    <w:rsid w:val="00116561"/>
    <w:rsid w:val="00117A99"/>
    <w:rsid w:val="001419FD"/>
    <w:rsid w:val="001451C0"/>
    <w:rsid w:val="00167ADE"/>
    <w:rsid w:val="00187F5E"/>
    <w:rsid w:val="00195123"/>
    <w:rsid w:val="001A200A"/>
    <w:rsid w:val="001B4A4C"/>
    <w:rsid w:val="001C50C1"/>
    <w:rsid w:val="001E1371"/>
    <w:rsid w:val="001E47F5"/>
    <w:rsid w:val="00221619"/>
    <w:rsid w:val="002260A9"/>
    <w:rsid w:val="0022627F"/>
    <w:rsid w:val="002312FE"/>
    <w:rsid w:val="00231405"/>
    <w:rsid w:val="0024637B"/>
    <w:rsid w:val="002519B4"/>
    <w:rsid w:val="00274360"/>
    <w:rsid w:val="002A4042"/>
    <w:rsid w:val="002A61EB"/>
    <w:rsid w:val="002B333D"/>
    <w:rsid w:val="002B7C90"/>
    <w:rsid w:val="002C0240"/>
    <w:rsid w:val="002C2057"/>
    <w:rsid w:val="002C57CA"/>
    <w:rsid w:val="002E4D71"/>
    <w:rsid w:val="00307DFD"/>
    <w:rsid w:val="003108DE"/>
    <w:rsid w:val="003263E3"/>
    <w:rsid w:val="00391A85"/>
    <w:rsid w:val="00392255"/>
    <w:rsid w:val="003A3CDE"/>
    <w:rsid w:val="003C6100"/>
    <w:rsid w:val="003D01E2"/>
    <w:rsid w:val="003D458B"/>
    <w:rsid w:val="003E069E"/>
    <w:rsid w:val="00400074"/>
    <w:rsid w:val="00402FCC"/>
    <w:rsid w:val="00406730"/>
    <w:rsid w:val="00417264"/>
    <w:rsid w:val="0043134D"/>
    <w:rsid w:val="004351B9"/>
    <w:rsid w:val="00441842"/>
    <w:rsid w:val="0046738A"/>
    <w:rsid w:val="00473316"/>
    <w:rsid w:val="00473D96"/>
    <w:rsid w:val="00474DB0"/>
    <w:rsid w:val="00485015"/>
    <w:rsid w:val="00485D8B"/>
    <w:rsid w:val="00486757"/>
    <w:rsid w:val="0049064B"/>
    <w:rsid w:val="004A3D35"/>
    <w:rsid w:val="004B49BD"/>
    <w:rsid w:val="004C10E0"/>
    <w:rsid w:val="004E4C7E"/>
    <w:rsid w:val="004E5805"/>
    <w:rsid w:val="0051139C"/>
    <w:rsid w:val="00546CBA"/>
    <w:rsid w:val="005550B8"/>
    <w:rsid w:val="00566989"/>
    <w:rsid w:val="005848A4"/>
    <w:rsid w:val="00585DDD"/>
    <w:rsid w:val="005A64BB"/>
    <w:rsid w:val="005B1039"/>
    <w:rsid w:val="005E03D3"/>
    <w:rsid w:val="0062085F"/>
    <w:rsid w:val="00621F99"/>
    <w:rsid w:val="0062437D"/>
    <w:rsid w:val="006339E8"/>
    <w:rsid w:val="006677D3"/>
    <w:rsid w:val="00672663"/>
    <w:rsid w:val="00674699"/>
    <w:rsid w:val="00682A1E"/>
    <w:rsid w:val="00685218"/>
    <w:rsid w:val="00687E41"/>
    <w:rsid w:val="006C04E5"/>
    <w:rsid w:val="006C6DDB"/>
    <w:rsid w:val="006D4DAA"/>
    <w:rsid w:val="006E45F8"/>
    <w:rsid w:val="00713E1A"/>
    <w:rsid w:val="00740DCA"/>
    <w:rsid w:val="007610B2"/>
    <w:rsid w:val="007829E3"/>
    <w:rsid w:val="007865B4"/>
    <w:rsid w:val="007875E0"/>
    <w:rsid w:val="007A0BF0"/>
    <w:rsid w:val="007B15F2"/>
    <w:rsid w:val="0080536C"/>
    <w:rsid w:val="00807D2B"/>
    <w:rsid w:val="008272AB"/>
    <w:rsid w:val="00867F4B"/>
    <w:rsid w:val="00870453"/>
    <w:rsid w:val="008B0627"/>
    <w:rsid w:val="008D161C"/>
    <w:rsid w:val="008E0A9C"/>
    <w:rsid w:val="008E3939"/>
    <w:rsid w:val="008F4D0C"/>
    <w:rsid w:val="008F67E4"/>
    <w:rsid w:val="009070CF"/>
    <w:rsid w:val="00915A7F"/>
    <w:rsid w:val="009251D4"/>
    <w:rsid w:val="00930E7B"/>
    <w:rsid w:val="0094377E"/>
    <w:rsid w:val="00966DA2"/>
    <w:rsid w:val="00986CB3"/>
    <w:rsid w:val="0099469B"/>
    <w:rsid w:val="009B2092"/>
    <w:rsid w:val="009C4C78"/>
    <w:rsid w:val="009D0E3A"/>
    <w:rsid w:val="009D1C57"/>
    <w:rsid w:val="009D212D"/>
    <w:rsid w:val="009E5D34"/>
    <w:rsid w:val="00A07A88"/>
    <w:rsid w:val="00A17058"/>
    <w:rsid w:val="00A20295"/>
    <w:rsid w:val="00A23747"/>
    <w:rsid w:val="00A42121"/>
    <w:rsid w:val="00A43DCE"/>
    <w:rsid w:val="00A615F9"/>
    <w:rsid w:val="00AC1913"/>
    <w:rsid w:val="00AD3C17"/>
    <w:rsid w:val="00AF3C31"/>
    <w:rsid w:val="00B01774"/>
    <w:rsid w:val="00B429D9"/>
    <w:rsid w:val="00B55419"/>
    <w:rsid w:val="00B63696"/>
    <w:rsid w:val="00B70DA5"/>
    <w:rsid w:val="00B81A17"/>
    <w:rsid w:val="00BA7C65"/>
    <w:rsid w:val="00BB745B"/>
    <w:rsid w:val="00BC6C1C"/>
    <w:rsid w:val="00BC7A56"/>
    <w:rsid w:val="00BD4C18"/>
    <w:rsid w:val="00BE5BE9"/>
    <w:rsid w:val="00C1494B"/>
    <w:rsid w:val="00C630E3"/>
    <w:rsid w:val="00C776F7"/>
    <w:rsid w:val="00C8241B"/>
    <w:rsid w:val="00C8570C"/>
    <w:rsid w:val="00CB6BA5"/>
    <w:rsid w:val="00CC6F60"/>
    <w:rsid w:val="00CD7691"/>
    <w:rsid w:val="00CF219D"/>
    <w:rsid w:val="00D030EC"/>
    <w:rsid w:val="00D06C4B"/>
    <w:rsid w:val="00D14E44"/>
    <w:rsid w:val="00D228B8"/>
    <w:rsid w:val="00D24A67"/>
    <w:rsid w:val="00D520F6"/>
    <w:rsid w:val="00D55C5C"/>
    <w:rsid w:val="00D56BF9"/>
    <w:rsid w:val="00D73C9B"/>
    <w:rsid w:val="00DA7374"/>
    <w:rsid w:val="00DD0651"/>
    <w:rsid w:val="00DE46C7"/>
    <w:rsid w:val="00DF5C43"/>
    <w:rsid w:val="00E15579"/>
    <w:rsid w:val="00E20BC3"/>
    <w:rsid w:val="00E212E7"/>
    <w:rsid w:val="00E4331A"/>
    <w:rsid w:val="00E50A5F"/>
    <w:rsid w:val="00E74722"/>
    <w:rsid w:val="00E970BE"/>
    <w:rsid w:val="00EA6597"/>
    <w:rsid w:val="00EB00DD"/>
    <w:rsid w:val="00EB5630"/>
    <w:rsid w:val="00EB5CEA"/>
    <w:rsid w:val="00ED5A53"/>
    <w:rsid w:val="00F04D03"/>
    <w:rsid w:val="00F067B9"/>
    <w:rsid w:val="00F22BF1"/>
    <w:rsid w:val="00F360A7"/>
    <w:rsid w:val="00F65A20"/>
    <w:rsid w:val="00F6771B"/>
    <w:rsid w:val="00F850AD"/>
    <w:rsid w:val="00F877ED"/>
    <w:rsid w:val="00FB4600"/>
    <w:rsid w:val="00FC537F"/>
    <w:rsid w:val="00FD0600"/>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9D0E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List Paragraph"/>
    <w:basedOn w:val="a"/>
    <w:uiPriority w:val="34"/>
    <w:qFormat/>
    <w:rsid w:val="009D0E3A"/>
    <w:pPr>
      <w:ind w:left="720"/>
      <w:contextualSpacing/>
    </w:pPr>
  </w:style>
  <w:style w:type="paragraph" w:styleId="ab">
    <w:name w:val="Balloon Text"/>
    <w:basedOn w:val="a"/>
    <w:link w:val="ac"/>
    <w:uiPriority w:val="99"/>
    <w:semiHidden/>
    <w:unhideWhenUsed/>
    <w:rsid w:val="00DD0651"/>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DD0651"/>
    <w:rPr>
      <w:rFonts w:ascii="Times New Roman" w:hAnsi="Times New Roman" w:cs="Times New Roman"/>
      <w:sz w:val="18"/>
      <w:szCs w:val="18"/>
    </w:rPr>
  </w:style>
  <w:style w:type="character" w:styleId="ad">
    <w:name w:val="annotation reference"/>
    <w:basedOn w:val="a0"/>
    <w:uiPriority w:val="99"/>
    <w:semiHidden/>
    <w:unhideWhenUsed/>
    <w:rsid w:val="00F850AD"/>
    <w:rPr>
      <w:sz w:val="18"/>
      <w:szCs w:val="18"/>
    </w:rPr>
  </w:style>
  <w:style w:type="paragraph" w:styleId="ae">
    <w:name w:val="annotation text"/>
    <w:basedOn w:val="a"/>
    <w:link w:val="af"/>
    <w:uiPriority w:val="99"/>
    <w:semiHidden/>
    <w:unhideWhenUsed/>
    <w:rsid w:val="00F850AD"/>
    <w:pPr>
      <w:spacing w:line="240" w:lineRule="auto"/>
    </w:pPr>
    <w:rPr>
      <w:sz w:val="24"/>
      <w:szCs w:val="24"/>
    </w:rPr>
  </w:style>
  <w:style w:type="character" w:customStyle="1" w:styleId="af">
    <w:name w:val="Текст примечания Знак"/>
    <w:basedOn w:val="a0"/>
    <w:link w:val="ae"/>
    <w:uiPriority w:val="99"/>
    <w:semiHidden/>
    <w:rsid w:val="00F850AD"/>
    <w:rPr>
      <w:sz w:val="24"/>
      <w:szCs w:val="24"/>
    </w:rPr>
  </w:style>
  <w:style w:type="paragraph" w:styleId="af0">
    <w:name w:val="annotation subject"/>
    <w:basedOn w:val="ae"/>
    <w:next w:val="ae"/>
    <w:link w:val="af1"/>
    <w:uiPriority w:val="99"/>
    <w:semiHidden/>
    <w:unhideWhenUsed/>
    <w:rsid w:val="00F850AD"/>
    <w:rPr>
      <w:b/>
      <w:bCs/>
      <w:sz w:val="20"/>
      <w:szCs w:val="20"/>
    </w:rPr>
  </w:style>
  <w:style w:type="character" w:customStyle="1" w:styleId="af1">
    <w:name w:val="Тема примечания Знак"/>
    <w:basedOn w:val="af"/>
    <w:link w:val="af0"/>
    <w:uiPriority w:val="99"/>
    <w:semiHidden/>
    <w:rsid w:val="00F85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9D0E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List Paragraph"/>
    <w:basedOn w:val="a"/>
    <w:uiPriority w:val="34"/>
    <w:qFormat/>
    <w:rsid w:val="009D0E3A"/>
    <w:pPr>
      <w:ind w:left="720"/>
      <w:contextualSpacing/>
    </w:pPr>
  </w:style>
  <w:style w:type="paragraph" w:styleId="ab">
    <w:name w:val="Balloon Text"/>
    <w:basedOn w:val="a"/>
    <w:link w:val="ac"/>
    <w:uiPriority w:val="99"/>
    <w:semiHidden/>
    <w:unhideWhenUsed/>
    <w:rsid w:val="00DD0651"/>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DD0651"/>
    <w:rPr>
      <w:rFonts w:ascii="Times New Roman" w:hAnsi="Times New Roman" w:cs="Times New Roman"/>
      <w:sz w:val="18"/>
      <w:szCs w:val="18"/>
    </w:rPr>
  </w:style>
  <w:style w:type="character" w:styleId="ad">
    <w:name w:val="annotation reference"/>
    <w:basedOn w:val="a0"/>
    <w:uiPriority w:val="99"/>
    <w:semiHidden/>
    <w:unhideWhenUsed/>
    <w:rsid w:val="00F850AD"/>
    <w:rPr>
      <w:sz w:val="18"/>
      <w:szCs w:val="18"/>
    </w:rPr>
  </w:style>
  <w:style w:type="paragraph" w:styleId="ae">
    <w:name w:val="annotation text"/>
    <w:basedOn w:val="a"/>
    <w:link w:val="af"/>
    <w:uiPriority w:val="99"/>
    <w:semiHidden/>
    <w:unhideWhenUsed/>
    <w:rsid w:val="00F850AD"/>
    <w:pPr>
      <w:spacing w:line="240" w:lineRule="auto"/>
    </w:pPr>
    <w:rPr>
      <w:sz w:val="24"/>
      <w:szCs w:val="24"/>
    </w:rPr>
  </w:style>
  <w:style w:type="character" w:customStyle="1" w:styleId="af">
    <w:name w:val="Текст примечания Знак"/>
    <w:basedOn w:val="a0"/>
    <w:link w:val="ae"/>
    <w:uiPriority w:val="99"/>
    <w:semiHidden/>
    <w:rsid w:val="00F850AD"/>
    <w:rPr>
      <w:sz w:val="24"/>
      <w:szCs w:val="24"/>
    </w:rPr>
  </w:style>
  <w:style w:type="paragraph" w:styleId="af0">
    <w:name w:val="annotation subject"/>
    <w:basedOn w:val="ae"/>
    <w:next w:val="ae"/>
    <w:link w:val="af1"/>
    <w:uiPriority w:val="99"/>
    <w:semiHidden/>
    <w:unhideWhenUsed/>
    <w:rsid w:val="00F850AD"/>
    <w:rPr>
      <w:b/>
      <w:bCs/>
      <w:sz w:val="20"/>
      <w:szCs w:val="20"/>
    </w:rPr>
  </w:style>
  <w:style w:type="character" w:customStyle="1" w:styleId="af1">
    <w:name w:val="Тема примечания Знак"/>
    <w:basedOn w:val="af"/>
    <w:link w:val="af0"/>
    <w:uiPriority w:val="99"/>
    <w:semiHidden/>
    <w:rsid w:val="00F85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4254-E6AE-40ED-9E82-6ABF0CC2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2012-12-10T08:06:00Z</cp:lastPrinted>
  <dcterms:created xsi:type="dcterms:W3CDTF">2018-11-26T15:29:00Z</dcterms:created>
  <dcterms:modified xsi:type="dcterms:W3CDTF">2018-11-26T15:29:00Z</dcterms:modified>
</cp:coreProperties>
</file>