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1E" w:rsidRPr="00C94327" w:rsidRDefault="00C94327" w:rsidP="00F17C1E">
      <w:pPr>
        <w:spacing w:line="360" w:lineRule="auto"/>
        <w:rPr>
          <w:b/>
        </w:rPr>
      </w:pPr>
      <w:bookmarkStart w:id="0" w:name="_GoBack"/>
      <w:bookmarkEnd w:id="0"/>
      <w:r w:rsidRPr="00C94327">
        <w:rPr>
          <w:b/>
        </w:rPr>
        <w:t>Длительная безработица: что способствует большой продолжительности периода незанятости безработных граждан?</w:t>
      </w:r>
    </w:p>
    <w:p w:rsidR="00C94327" w:rsidRDefault="00C94327" w:rsidP="00F17C1E">
      <w:pPr>
        <w:spacing w:line="360" w:lineRule="auto"/>
      </w:pPr>
    </w:p>
    <w:p w:rsidR="00F17C1E" w:rsidRPr="00C94327" w:rsidRDefault="00F17C1E" w:rsidP="00F17C1E">
      <w:pPr>
        <w:spacing w:line="360" w:lineRule="auto"/>
      </w:pPr>
      <w:r>
        <w:t>Авторы</w:t>
      </w:r>
      <w:r w:rsidR="00C94327">
        <w:t>:</w:t>
      </w:r>
    </w:p>
    <w:p w:rsidR="00C94327" w:rsidRPr="00CD6D6B" w:rsidRDefault="00C94327" w:rsidP="006917F6">
      <w:pPr>
        <w:spacing w:line="360" w:lineRule="auto"/>
        <w:ind w:firstLine="709"/>
        <w:rPr>
          <w:i/>
        </w:rPr>
      </w:pPr>
      <w:r w:rsidRPr="00CD6D6B">
        <w:rPr>
          <w:i/>
        </w:rPr>
        <w:t>Четвернина Татьяна Яковлевна, доктор экономических наук, директор по привлечению иностранных студентов НИУ ВШЭ (</w:t>
      </w:r>
      <w:r w:rsidR="005511CB" w:rsidRPr="00CD6D6B">
        <w:rPr>
          <w:i/>
        </w:rPr>
        <w:t>+7 (495) 725-30-02; tchetvernina@hse.ru)</w:t>
      </w:r>
    </w:p>
    <w:p w:rsidR="005511CB" w:rsidRPr="00CD6D6B" w:rsidRDefault="005511CB" w:rsidP="006917F6">
      <w:pPr>
        <w:spacing w:line="360" w:lineRule="auto"/>
        <w:ind w:firstLine="709"/>
        <w:rPr>
          <w:i/>
        </w:rPr>
      </w:pPr>
      <w:r w:rsidRPr="00CD6D6B">
        <w:rPr>
          <w:i/>
        </w:rPr>
        <w:t>Варданян Елена Георгиевна, младший научный сотрудник, Центр анализа доходов и уровня жизни, Институт социальной политики НИУ ВШЭ (</w:t>
      </w:r>
    </w:p>
    <w:p w:rsidR="005511CB" w:rsidRPr="00CD6D6B" w:rsidRDefault="005511CB" w:rsidP="006917F6">
      <w:pPr>
        <w:spacing w:line="360" w:lineRule="auto"/>
        <w:ind w:firstLine="709"/>
        <w:rPr>
          <w:i/>
        </w:rPr>
      </w:pPr>
      <w:r w:rsidRPr="00CD6D6B">
        <w:rPr>
          <w:i/>
        </w:rPr>
        <w:t xml:space="preserve">Воронина Наталья Дмитриевна, аналитик, Центр семейной политики и качества жизни, Институт социальной политики НИУ ВШЭ  (+7 (916) 902-76-44; </w:t>
      </w:r>
      <w:proofErr w:type="spellStart"/>
      <w:r w:rsidRPr="00CD6D6B">
        <w:rPr>
          <w:i/>
          <w:lang w:val="en-US"/>
        </w:rPr>
        <w:t>nvoronina</w:t>
      </w:r>
      <w:proofErr w:type="spellEnd"/>
      <w:r w:rsidRPr="00CD6D6B">
        <w:rPr>
          <w:i/>
        </w:rPr>
        <w:t>@</w:t>
      </w:r>
      <w:proofErr w:type="spellStart"/>
      <w:r w:rsidRPr="00CD6D6B">
        <w:rPr>
          <w:i/>
          <w:lang w:val="en-US"/>
        </w:rPr>
        <w:t>hse</w:t>
      </w:r>
      <w:proofErr w:type="spellEnd"/>
      <w:r w:rsidRPr="00CD6D6B">
        <w:rPr>
          <w:i/>
        </w:rPr>
        <w:t>.</w:t>
      </w:r>
      <w:proofErr w:type="spellStart"/>
      <w:r w:rsidRPr="00CD6D6B">
        <w:rPr>
          <w:i/>
          <w:lang w:val="en-US"/>
        </w:rPr>
        <w:t>ru</w:t>
      </w:r>
      <w:proofErr w:type="spellEnd"/>
      <w:r w:rsidRPr="00CD6D6B">
        <w:rPr>
          <w:i/>
        </w:rPr>
        <w:t>)</w:t>
      </w:r>
    </w:p>
    <w:p w:rsidR="005511CB" w:rsidRDefault="005511CB" w:rsidP="006917F6">
      <w:pPr>
        <w:spacing w:line="360" w:lineRule="auto"/>
        <w:ind w:firstLine="709"/>
      </w:pPr>
    </w:p>
    <w:p w:rsidR="006917F6" w:rsidRDefault="006917F6" w:rsidP="006917F6">
      <w:pPr>
        <w:spacing w:line="360" w:lineRule="auto"/>
        <w:ind w:firstLine="709"/>
      </w:pPr>
      <w:r>
        <w:t>Безработица является одной из болезненных проблем современного рынка труда. Последствия безработицы проявляются во многих важных сферах жизнедеятельности социума.  Для индивида факт потери работы сам по себе является стрессовым фактором, а статус безработного является стигматизирующим. В краткосрочной перспективе значительно снижается уровень жизни самого безработного и уровень жизни его семьи. В долгосрочной перспективе происходит ухудшение здоровья в связи со снижением доступности медицинских услуг, потеря навыков и квалификации, что приводит к уменьшению социального капитала работника. Постепенно сокращается круг социальных контактов и снижается возможность устроиться на хорошую работу, а при последующем трудоустройстве снижается заработная плата. Не менее серьезными являются и последствия для государства: безработица приводит к росту расходов на социальное обеспечение (растет число лиц, получающих пособие по безработице, увеличивается численность живущих на иные пособия, получение которых не обусловлено обязательством искать работу</w:t>
      </w:r>
      <w:r w:rsidR="00CD6D6B">
        <w:rPr>
          <w:rStyle w:val="a7"/>
        </w:rPr>
        <w:footnoteReference w:id="1"/>
      </w:r>
      <w:r>
        <w:t xml:space="preserve">), с увеличением числа безработных происходит </w:t>
      </w:r>
      <w:proofErr w:type="spellStart"/>
      <w:r>
        <w:t>маргинализация</w:t>
      </w:r>
      <w:proofErr w:type="spellEnd"/>
      <w:r>
        <w:t xml:space="preserve"> общества. </w:t>
      </w:r>
    </w:p>
    <w:p w:rsidR="00A67FFE" w:rsidRPr="00864B5E" w:rsidRDefault="006917F6" w:rsidP="00A67FFE">
      <w:pPr>
        <w:spacing w:line="360" w:lineRule="auto"/>
        <w:ind w:firstLine="709"/>
      </w:pPr>
      <w:r>
        <w:t xml:space="preserve">Все перечисленные проблемы </w:t>
      </w:r>
      <w:r w:rsidR="00EC7F0C">
        <w:t xml:space="preserve">значительно </w:t>
      </w:r>
      <w:r>
        <w:t>усугубляются, когда речь идет о длительной безработице. Поэтому государство на фоне общих мер по сокращению безработицы и содействию трудоустройству безработных граждан, прикладывает специальные усилия к сокращению доли трудоспособных лиц с большой продолжительностью незанятости.</w:t>
      </w:r>
      <w:r w:rsidR="00A67FFE" w:rsidRPr="00A67FFE">
        <w:t xml:space="preserve"> </w:t>
      </w:r>
    </w:p>
    <w:p w:rsidR="00A67FFE" w:rsidRDefault="00A67FFE" w:rsidP="00A67FFE">
      <w:pPr>
        <w:spacing w:line="360" w:lineRule="auto"/>
        <w:ind w:firstLine="709"/>
        <w:rPr>
          <w:rFonts w:eastAsia="Times New Roman"/>
        </w:rPr>
      </w:pPr>
      <w:r w:rsidRPr="00A67FFE">
        <w:lastRenderedPageBreak/>
        <w:t>По данным Обследования населения по проблемам</w:t>
      </w:r>
      <w:r w:rsidR="00723FD9">
        <w:t xml:space="preserve"> занятости</w:t>
      </w:r>
      <w:r w:rsidR="00723FD9">
        <w:rPr>
          <w:rStyle w:val="a7"/>
        </w:rPr>
        <w:footnoteReference w:id="2"/>
      </w:r>
      <w:r>
        <w:t xml:space="preserve"> (далее – ОРС (ОПЗН)</w:t>
      </w:r>
      <w:r w:rsidR="00723FD9">
        <w:rPr>
          <w:rStyle w:val="a7"/>
        </w:rPr>
        <w:footnoteReference w:id="3"/>
      </w:r>
      <w:r w:rsidRPr="00A67FFE">
        <w:t>), уровень безработицы в Российской Федерации в течение последних 4-х лет находи</w:t>
      </w:r>
      <w:r>
        <w:t>л</w:t>
      </w:r>
      <w:r w:rsidRPr="00A67FFE">
        <w:t>ся примерно на одном и том</w:t>
      </w:r>
      <w:r>
        <w:t xml:space="preserve"> же уровне и составлял 5,2-5,6%</w:t>
      </w:r>
      <w:r w:rsidRPr="00A67FFE">
        <w:t>. По этому показателю Российская Федерация в близка к таким странам как США и Великобритания, где в 2015 году ур</w:t>
      </w:r>
      <w:r>
        <w:t>овень безработицы составил 5,3%</w:t>
      </w:r>
      <w:r w:rsidR="00203564">
        <w:rPr>
          <w:rStyle w:val="a7"/>
        </w:rPr>
        <w:footnoteReference w:id="4"/>
      </w:r>
      <w:r w:rsidRPr="00A67FFE">
        <w:t xml:space="preserve">. В среднем по странам ОЭСР уровень </w:t>
      </w:r>
      <w:proofErr w:type="gramStart"/>
      <w:r w:rsidRPr="00A67FFE">
        <w:t>безработицы превышает российски</w:t>
      </w:r>
      <w:r>
        <w:t>й и составляет 6,7% в 2015 году</w:t>
      </w:r>
      <w:r w:rsidR="00203564">
        <w:rPr>
          <w:rStyle w:val="a7"/>
        </w:rPr>
        <w:footnoteReference w:id="5"/>
      </w:r>
      <w:r w:rsidRPr="00A67FFE">
        <w:t>. Однако Россия характеризуется неоднородностью по регионам: так, например, значительно благополучнее выглядит Москва, где уровень безработицы составляет не более 2% на конец апреля 2016 года, но есть регионы, в которых он высокий (наивысшие показатели уровня безработицы характерны для Сибирского федерального округа (8,9% на конец апреля 2016 года) и Северо-Кавказского – 11,7% на этот</w:t>
      </w:r>
      <w:proofErr w:type="gramEnd"/>
      <w:r w:rsidRPr="00A67FFE">
        <w:t xml:space="preserve"> </w:t>
      </w:r>
      <w:proofErr w:type="gramStart"/>
      <w:r w:rsidRPr="00A67FFE">
        <w:t>же</w:t>
      </w:r>
      <w:proofErr w:type="gramEnd"/>
      <w:r w:rsidRPr="00A67FFE">
        <w:t xml:space="preserve"> период).</w:t>
      </w:r>
      <w:r w:rsidRPr="00A67FFE">
        <w:rPr>
          <w:rFonts w:eastAsia="Times New Roman"/>
        </w:rPr>
        <w:t xml:space="preserve"> </w:t>
      </w:r>
    </w:p>
    <w:p w:rsidR="00A67FFE" w:rsidRPr="00A67FFE" w:rsidRDefault="00A67FFE" w:rsidP="00A67FFE">
      <w:pPr>
        <w:spacing w:line="360" w:lineRule="auto"/>
        <w:ind w:firstLine="709"/>
      </w:pPr>
      <w:r>
        <w:t xml:space="preserve">Что касается </w:t>
      </w:r>
      <w:r w:rsidRPr="00A67FFE">
        <w:t>длительно безработных граждан в общей численности безработных</w:t>
      </w:r>
      <w:r>
        <w:t>,</w:t>
      </w:r>
      <w:r w:rsidRPr="00A67FFE">
        <w:t xml:space="preserve"> </w:t>
      </w:r>
      <w:r>
        <w:t>то</w:t>
      </w:r>
      <w:r w:rsidRPr="00A67FFE">
        <w:t xml:space="preserve"> доля безработных, ищущих работу 12 и более месяцев, </w:t>
      </w:r>
      <w:r>
        <w:t xml:space="preserve">в Российской Федерации </w:t>
      </w:r>
      <w:r w:rsidRPr="00A67FFE">
        <w:t>составляет почти треть от общего числа безработных</w:t>
      </w:r>
      <w:r>
        <w:t xml:space="preserve"> – 28,8%</w:t>
      </w:r>
      <w:r w:rsidRPr="00A67FFE">
        <w:t>. Это значение ниже, чем в среднем по странам ОЭСР (35% в 2014 году</w:t>
      </w:r>
      <w:r w:rsidRPr="00A67FFE">
        <w:rPr>
          <w:vertAlign w:val="superscript"/>
        </w:rPr>
        <w:footnoteReference w:id="6"/>
      </w:r>
      <w:r>
        <w:t>), однако регионы России очень различаются по этому показателю. Так, благополучнее других</w:t>
      </w:r>
      <w:r w:rsidRPr="00A67FFE">
        <w:t xml:space="preserve"> выглядит Москва, где доля длительно безработных в 2015 году составила всего 8%, </w:t>
      </w:r>
      <w:r>
        <w:t xml:space="preserve">но, </w:t>
      </w:r>
      <w:r w:rsidRPr="00A67FFE">
        <w:t xml:space="preserve">например, в Липецкой области доля длительно безработных составляет 47,1% в Республике Ингушетия – 66,7%, в Карачаево-Черкесской АО – 57,1%, в республике Тыва – 53,5%. </w:t>
      </w:r>
    </w:p>
    <w:p w:rsidR="00A67FFE" w:rsidRPr="00A67FFE" w:rsidRDefault="00A67FFE" w:rsidP="00A67FFE">
      <w:pPr>
        <w:spacing w:line="360" w:lineRule="auto"/>
        <w:ind w:firstLine="709"/>
      </w:pPr>
      <w:r w:rsidRPr="00A67FFE">
        <w:t>Все это показывает, что проблема длительной безработицы является крайне актуальной для России, как и для многих других развитых стран, таких как, например, Германия и Франция, где доля длительно безработных составляет, по данным ОЭСР, 42-44%</w:t>
      </w:r>
      <w:r w:rsidRPr="00A67FFE">
        <w:rPr>
          <w:vertAlign w:val="superscript"/>
        </w:rPr>
        <w:footnoteReference w:id="7"/>
      </w:r>
      <w:r w:rsidRPr="00A67FFE">
        <w:t>.</w:t>
      </w:r>
      <w:r w:rsidR="002B4CED">
        <w:t xml:space="preserve"> </w:t>
      </w:r>
      <w:r w:rsidRPr="00A67FFE">
        <w:t xml:space="preserve">В этой связи очень важным представляется найти ответ на вопрос, какие же факторы способствуют большой продолжительности периода незанятости безработных граждан? </w:t>
      </w:r>
    </w:p>
    <w:p w:rsidR="006C1512" w:rsidRPr="00864B5E" w:rsidRDefault="00A67FFE" w:rsidP="006C1512">
      <w:pPr>
        <w:spacing w:line="360" w:lineRule="auto"/>
        <w:ind w:firstLine="709"/>
        <w:rPr>
          <w:lang w:val="en-US"/>
        </w:rPr>
      </w:pPr>
      <w:r w:rsidRPr="00A67FFE">
        <w:t xml:space="preserve">К теме факторов, способствующих длительной безработице, обращались многие исследователи. </w:t>
      </w:r>
      <w:r w:rsidR="006C1512" w:rsidRPr="006C1512">
        <w:t xml:space="preserve">Прежде всего, среди таких факторов назывались </w:t>
      </w:r>
      <w:r w:rsidR="006C1512" w:rsidRPr="006C1512">
        <w:rPr>
          <w:b/>
          <w:bCs/>
        </w:rPr>
        <w:t xml:space="preserve">социально-демографические характеристики  </w:t>
      </w:r>
      <w:r w:rsidR="006C1512" w:rsidRPr="006C1512">
        <w:t xml:space="preserve">безработных - пол, возраст и семейное положение. </w:t>
      </w:r>
      <w:r w:rsidR="006C1512">
        <w:lastRenderedPageBreak/>
        <w:t>Об</w:t>
      </w:r>
      <w:r w:rsidR="006C1512" w:rsidRPr="006C1512">
        <w:rPr>
          <w:lang w:val="en-US"/>
        </w:rPr>
        <w:t xml:space="preserve"> </w:t>
      </w:r>
      <w:r w:rsidR="006C1512">
        <w:t>этом</w:t>
      </w:r>
      <w:r w:rsidR="006C1512" w:rsidRPr="006C1512">
        <w:rPr>
          <w:lang w:val="en-US"/>
        </w:rPr>
        <w:t xml:space="preserve"> </w:t>
      </w:r>
      <w:r w:rsidR="006C1512">
        <w:t>говорят</w:t>
      </w:r>
      <w:r w:rsidR="006C1512" w:rsidRPr="006C1512">
        <w:rPr>
          <w:lang w:val="en-US"/>
        </w:rPr>
        <w:t xml:space="preserve"> </w:t>
      </w:r>
      <w:proofErr w:type="spellStart"/>
      <w:r w:rsidR="006C1512" w:rsidRPr="006C1512">
        <w:rPr>
          <w:lang w:val="en-US"/>
        </w:rPr>
        <w:t>Sorm</w:t>
      </w:r>
      <w:proofErr w:type="spellEnd"/>
      <w:r w:rsidR="006C1512" w:rsidRPr="006C1512">
        <w:rPr>
          <w:lang w:val="en-US"/>
        </w:rPr>
        <w:t xml:space="preserve"> and </w:t>
      </w:r>
      <w:proofErr w:type="spellStart"/>
      <w:r w:rsidR="006C1512" w:rsidRPr="006C1512">
        <w:rPr>
          <w:lang w:val="en-US"/>
        </w:rPr>
        <w:t>Terrel</w:t>
      </w:r>
      <w:proofErr w:type="spellEnd"/>
      <w:r w:rsidR="006C1512" w:rsidRPr="006C1512">
        <w:rPr>
          <w:lang w:val="en-US"/>
        </w:rPr>
        <w:t xml:space="preserve"> (1997), Abraham and </w:t>
      </w:r>
      <w:proofErr w:type="spellStart"/>
      <w:r w:rsidR="006C1512" w:rsidRPr="006C1512">
        <w:rPr>
          <w:lang w:val="en-US"/>
        </w:rPr>
        <w:t>Vodopivec</w:t>
      </w:r>
      <w:proofErr w:type="spellEnd"/>
      <w:r w:rsidR="006C1512" w:rsidRPr="006C1512">
        <w:rPr>
          <w:lang w:val="en-US"/>
        </w:rPr>
        <w:t xml:space="preserve"> (1993), Foley (1997), </w:t>
      </w:r>
      <w:r w:rsidR="006C1512">
        <w:rPr>
          <w:lang w:val="en-US"/>
        </w:rPr>
        <w:t>Grogan</w:t>
      </w:r>
      <w:r w:rsidR="006C1512" w:rsidRPr="006C1512">
        <w:rPr>
          <w:lang w:val="en-US"/>
        </w:rPr>
        <w:t xml:space="preserve"> </w:t>
      </w:r>
      <w:r w:rsidR="006C1512">
        <w:rPr>
          <w:lang w:val="en-US"/>
        </w:rPr>
        <w:t>and</w:t>
      </w:r>
      <w:r w:rsidR="006C1512" w:rsidRPr="006C1512">
        <w:rPr>
          <w:lang w:val="en-US"/>
        </w:rPr>
        <w:t xml:space="preserve"> </w:t>
      </w:r>
      <w:r w:rsidR="006C1512">
        <w:rPr>
          <w:lang w:val="en-US"/>
        </w:rPr>
        <w:t>van</w:t>
      </w:r>
      <w:r w:rsidR="006C1512" w:rsidRPr="006C1512">
        <w:rPr>
          <w:lang w:val="en-US"/>
        </w:rPr>
        <w:t xml:space="preserve"> </w:t>
      </w:r>
      <w:r w:rsidR="006C1512">
        <w:rPr>
          <w:lang w:val="en-US"/>
        </w:rPr>
        <w:t>den</w:t>
      </w:r>
      <w:r w:rsidR="006C1512" w:rsidRPr="006C1512">
        <w:rPr>
          <w:lang w:val="en-US"/>
        </w:rPr>
        <w:t xml:space="preserve"> </w:t>
      </w:r>
      <w:r w:rsidR="006C1512">
        <w:rPr>
          <w:lang w:val="en-US"/>
        </w:rPr>
        <w:t>Berg</w:t>
      </w:r>
      <w:r w:rsidR="006C1512" w:rsidRPr="006C1512">
        <w:rPr>
          <w:lang w:val="en-US"/>
        </w:rPr>
        <w:t xml:space="preserve"> (1999), </w:t>
      </w:r>
      <w:proofErr w:type="spellStart"/>
      <w:r w:rsidR="006C1512" w:rsidRPr="006C1512">
        <w:rPr>
          <w:lang w:val="en-US"/>
        </w:rPr>
        <w:t>Lubyova</w:t>
      </w:r>
      <w:proofErr w:type="spellEnd"/>
      <w:r w:rsidR="006C1512" w:rsidRPr="006C1512">
        <w:rPr>
          <w:lang w:val="en-US"/>
        </w:rPr>
        <w:t xml:space="preserve"> and van Ours (1997).  </w:t>
      </w:r>
    </w:p>
    <w:p w:rsidR="006C1512" w:rsidRPr="00864B5E" w:rsidRDefault="006C1512" w:rsidP="006C1512">
      <w:pPr>
        <w:spacing w:line="360" w:lineRule="auto"/>
        <w:ind w:firstLine="709"/>
        <w:rPr>
          <w:lang w:val="en-US"/>
        </w:rPr>
      </w:pPr>
      <w:r w:rsidRPr="006C1512">
        <w:t>Также</w:t>
      </w:r>
      <w:r w:rsidRPr="00864B5E">
        <w:rPr>
          <w:lang w:val="en-US"/>
        </w:rPr>
        <w:t xml:space="preserve"> </w:t>
      </w:r>
      <w:r w:rsidRPr="006C1512">
        <w:t>значимым</w:t>
      </w:r>
      <w:r w:rsidRPr="00864B5E">
        <w:rPr>
          <w:lang w:val="en-US"/>
        </w:rPr>
        <w:t xml:space="preserve"> </w:t>
      </w:r>
      <w:r w:rsidRPr="006C1512">
        <w:t>фактором</w:t>
      </w:r>
      <w:r w:rsidRPr="00864B5E">
        <w:rPr>
          <w:lang w:val="en-US"/>
        </w:rPr>
        <w:t xml:space="preserve"> </w:t>
      </w:r>
      <w:r w:rsidRPr="006C1512">
        <w:t>может</w:t>
      </w:r>
      <w:r w:rsidRPr="00864B5E">
        <w:rPr>
          <w:lang w:val="en-US"/>
        </w:rPr>
        <w:t xml:space="preserve"> </w:t>
      </w:r>
      <w:r w:rsidRPr="006C1512">
        <w:t>являться</w:t>
      </w:r>
      <w:r w:rsidRPr="00864B5E">
        <w:rPr>
          <w:lang w:val="en-US"/>
        </w:rPr>
        <w:t xml:space="preserve"> </w:t>
      </w:r>
      <w:r w:rsidRPr="006C1512">
        <w:rPr>
          <w:b/>
          <w:bCs/>
        </w:rPr>
        <w:t>уровень</w:t>
      </w:r>
      <w:r w:rsidRPr="00864B5E">
        <w:rPr>
          <w:b/>
          <w:bCs/>
          <w:lang w:val="en-US"/>
        </w:rPr>
        <w:t xml:space="preserve"> </w:t>
      </w:r>
      <w:r w:rsidRPr="006C1512">
        <w:rPr>
          <w:b/>
          <w:bCs/>
        </w:rPr>
        <w:t>образования</w:t>
      </w:r>
      <w:r w:rsidRPr="00864B5E">
        <w:rPr>
          <w:b/>
          <w:bCs/>
          <w:lang w:val="en-US"/>
        </w:rPr>
        <w:t xml:space="preserve"> </w:t>
      </w:r>
      <w:r w:rsidRPr="006C1512">
        <w:t>безработных</w:t>
      </w:r>
      <w:r w:rsidRPr="00864B5E">
        <w:rPr>
          <w:lang w:val="en-US"/>
        </w:rPr>
        <w:t xml:space="preserve">, Park, (1997), Ham et al., (1998), </w:t>
      </w:r>
      <w:proofErr w:type="spellStart"/>
      <w:r w:rsidRPr="00864B5E">
        <w:rPr>
          <w:lang w:val="en-US"/>
        </w:rPr>
        <w:t>Kettunen</w:t>
      </w:r>
      <w:proofErr w:type="spellEnd"/>
      <w:r w:rsidRPr="00864B5E">
        <w:rPr>
          <w:lang w:val="en-US"/>
        </w:rPr>
        <w:t xml:space="preserve"> (1997), </w:t>
      </w:r>
      <w:proofErr w:type="spellStart"/>
      <w:r w:rsidRPr="00864B5E">
        <w:rPr>
          <w:lang w:val="en-US"/>
        </w:rPr>
        <w:t>Dushi</w:t>
      </w:r>
      <w:proofErr w:type="spellEnd"/>
      <w:r w:rsidRPr="00864B5E">
        <w:rPr>
          <w:lang w:val="en-US"/>
        </w:rPr>
        <w:t xml:space="preserve"> (1997), </w:t>
      </w:r>
      <w:proofErr w:type="spellStart"/>
      <w:r w:rsidRPr="00864B5E">
        <w:rPr>
          <w:lang w:val="en-US"/>
        </w:rPr>
        <w:t>Sorm</w:t>
      </w:r>
      <w:proofErr w:type="spellEnd"/>
      <w:r w:rsidRPr="00864B5E">
        <w:rPr>
          <w:lang w:val="en-US"/>
        </w:rPr>
        <w:t xml:space="preserve"> and </w:t>
      </w:r>
      <w:proofErr w:type="spellStart"/>
      <w:r w:rsidRPr="00864B5E">
        <w:rPr>
          <w:lang w:val="en-US"/>
        </w:rPr>
        <w:t>Terrel</w:t>
      </w:r>
      <w:proofErr w:type="spellEnd"/>
      <w:r w:rsidRPr="00864B5E">
        <w:rPr>
          <w:lang w:val="en-US"/>
        </w:rPr>
        <w:t xml:space="preserve"> (1997), Abraham and </w:t>
      </w:r>
      <w:proofErr w:type="spellStart"/>
      <w:r w:rsidRPr="00864B5E">
        <w:rPr>
          <w:lang w:val="en-US"/>
        </w:rPr>
        <w:t>Vodopivec</w:t>
      </w:r>
      <w:proofErr w:type="spellEnd"/>
      <w:r w:rsidRPr="00864B5E">
        <w:rPr>
          <w:lang w:val="en-US"/>
        </w:rPr>
        <w:t xml:space="preserve"> (1993), </w:t>
      </w:r>
      <w:proofErr w:type="spellStart"/>
      <w:r w:rsidRPr="00864B5E">
        <w:rPr>
          <w:lang w:val="en-US"/>
        </w:rPr>
        <w:t>Nivorozhkina</w:t>
      </w:r>
      <w:proofErr w:type="spellEnd"/>
      <w:r w:rsidRPr="00864B5E">
        <w:rPr>
          <w:lang w:val="en-US"/>
        </w:rPr>
        <w:t xml:space="preserve"> et al., (2002), </w:t>
      </w:r>
      <w:proofErr w:type="spellStart"/>
      <w:r w:rsidRPr="00864B5E">
        <w:rPr>
          <w:lang w:val="en-US"/>
        </w:rPr>
        <w:t>Denisova</w:t>
      </w:r>
      <w:proofErr w:type="spellEnd"/>
      <w:r w:rsidRPr="00864B5E">
        <w:rPr>
          <w:lang w:val="en-US"/>
        </w:rPr>
        <w:t xml:space="preserve"> (2002), </w:t>
      </w:r>
      <w:r w:rsidR="008C0AEB" w:rsidRPr="00864B5E">
        <w:rPr>
          <w:lang w:val="en-US"/>
        </w:rPr>
        <w:t>Foley</w:t>
      </w:r>
      <w:r w:rsidRPr="00864B5E">
        <w:rPr>
          <w:lang w:val="en-US"/>
        </w:rPr>
        <w:t xml:space="preserve"> </w:t>
      </w:r>
      <w:r w:rsidR="008C0AEB" w:rsidRPr="00864B5E">
        <w:rPr>
          <w:lang w:val="en-US"/>
        </w:rPr>
        <w:t>(</w:t>
      </w:r>
      <w:r w:rsidRPr="00864B5E">
        <w:rPr>
          <w:lang w:val="en-US"/>
        </w:rPr>
        <w:t xml:space="preserve">1997), </w:t>
      </w:r>
      <w:r w:rsidR="008C0AEB" w:rsidRPr="00864B5E">
        <w:rPr>
          <w:lang w:val="en-US"/>
        </w:rPr>
        <w:t>Grogan and van den Berg</w:t>
      </w:r>
      <w:r w:rsidRPr="00864B5E">
        <w:rPr>
          <w:lang w:val="en-US"/>
        </w:rPr>
        <w:t xml:space="preserve"> </w:t>
      </w:r>
      <w:r w:rsidR="008C0AEB" w:rsidRPr="00864B5E">
        <w:rPr>
          <w:lang w:val="en-US"/>
        </w:rPr>
        <w:t>(</w:t>
      </w:r>
      <w:r w:rsidRPr="00864B5E">
        <w:rPr>
          <w:lang w:val="en-US"/>
        </w:rPr>
        <w:t>1999)</w:t>
      </w:r>
      <w:r w:rsidR="008C0AEB" w:rsidRPr="00864B5E">
        <w:rPr>
          <w:lang w:val="en-US"/>
        </w:rPr>
        <w:t>)</w:t>
      </w:r>
      <w:r w:rsidRPr="00864B5E">
        <w:rPr>
          <w:lang w:val="en-US"/>
        </w:rPr>
        <w:t>.</w:t>
      </w:r>
    </w:p>
    <w:p w:rsidR="006C1512" w:rsidRPr="006C1512" w:rsidRDefault="006C1512" w:rsidP="006C1512">
      <w:pPr>
        <w:spacing w:line="360" w:lineRule="auto"/>
        <w:ind w:firstLine="709"/>
      </w:pPr>
      <w:r w:rsidRPr="006C1512">
        <w:t xml:space="preserve">Если рассматривать факторы, не связанные с социально демографическими характеристиками, то прежде всего, рассматривается влияние </w:t>
      </w:r>
      <w:r w:rsidRPr="006C1512">
        <w:rPr>
          <w:b/>
          <w:bCs/>
        </w:rPr>
        <w:t>компенсаций на случай безработицы</w:t>
      </w:r>
      <w:r w:rsidRPr="006C1512">
        <w:t xml:space="preserve"> на продолжительность безработицы</w:t>
      </w:r>
      <w:r w:rsidR="008C0AEB">
        <w:t xml:space="preserve"> </w:t>
      </w:r>
      <w:r w:rsidR="008C0AEB" w:rsidRPr="00E4518C">
        <w:t>(</w:t>
      </w:r>
      <w:proofErr w:type="spellStart"/>
      <w:r w:rsidRPr="00E4518C">
        <w:t>Nivorozhkina</w:t>
      </w:r>
      <w:proofErr w:type="spellEnd"/>
      <w:r w:rsidRPr="00E4518C">
        <w:t xml:space="preserve"> </w:t>
      </w:r>
      <w:proofErr w:type="spellStart"/>
      <w:r w:rsidRPr="00E4518C">
        <w:t>et</w:t>
      </w:r>
      <w:proofErr w:type="spellEnd"/>
      <w:r w:rsidRPr="00E4518C">
        <w:t xml:space="preserve"> </w:t>
      </w:r>
      <w:proofErr w:type="spellStart"/>
      <w:r w:rsidRPr="00E4518C">
        <w:t>al</w:t>
      </w:r>
      <w:proofErr w:type="spellEnd"/>
      <w:r w:rsidRPr="00E4518C">
        <w:t xml:space="preserve">., </w:t>
      </w:r>
      <w:r w:rsidR="008C0AEB" w:rsidRPr="00E4518C">
        <w:t>(</w:t>
      </w:r>
      <w:r w:rsidRPr="00E4518C">
        <w:t>200</w:t>
      </w:r>
      <w:r w:rsidR="000737C0" w:rsidRPr="00E4518C">
        <w:t>1</w:t>
      </w:r>
      <w:r w:rsidRPr="00E4518C">
        <w:t>)</w:t>
      </w:r>
      <w:r w:rsidR="008C0AEB" w:rsidRPr="00E4518C">
        <w:t>,</w:t>
      </w:r>
      <w:r w:rsidR="008C0AEB">
        <w:t xml:space="preserve"> </w:t>
      </w:r>
      <w:proofErr w:type="spellStart"/>
      <w:r w:rsidRPr="006C1512">
        <w:t>Foley</w:t>
      </w:r>
      <w:proofErr w:type="spellEnd"/>
      <w:r w:rsidRPr="006C1512">
        <w:t xml:space="preserve"> </w:t>
      </w:r>
      <w:r w:rsidR="008C0AEB">
        <w:t>(</w:t>
      </w:r>
      <w:r w:rsidRPr="006C1512">
        <w:t>1997)</w:t>
      </w:r>
      <w:r w:rsidR="008C0AEB">
        <w:t>.</w:t>
      </w:r>
      <w:r w:rsidRPr="006C1512">
        <w:t xml:space="preserve"> </w:t>
      </w:r>
    </w:p>
    <w:p w:rsidR="006C1512" w:rsidRPr="006C1512" w:rsidRDefault="006C1512" w:rsidP="006C1512">
      <w:pPr>
        <w:spacing w:line="360" w:lineRule="auto"/>
        <w:ind w:firstLine="709"/>
      </w:pPr>
      <w:r w:rsidRPr="006C1512">
        <w:t>Помимо этого указывается, что интенсивность поиска работа зависит от того, покинул ли безработный предыдущее место работы по собственному желанию или был уволен принудительно. (</w:t>
      </w:r>
      <w:proofErr w:type="spellStart"/>
      <w:r w:rsidRPr="006C1512">
        <w:t>Nivorozhkina</w:t>
      </w:r>
      <w:proofErr w:type="spellEnd"/>
      <w:r w:rsidRPr="006C1512">
        <w:t xml:space="preserve"> </w:t>
      </w:r>
      <w:proofErr w:type="spellStart"/>
      <w:r w:rsidRPr="006C1512">
        <w:t>et</w:t>
      </w:r>
      <w:proofErr w:type="spellEnd"/>
      <w:r w:rsidRPr="006C1512">
        <w:t xml:space="preserve"> </w:t>
      </w:r>
      <w:proofErr w:type="spellStart"/>
      <w:r w:rsidRPr="006C1512">
        <w:t>al</w:t>
      </w:r>
      <w:proofErr w:type="spellEnd"/>
      <w:r w:rsidRPr="006C1512">
        <w:t>., 2002). Также продолжительная безработица влияет на уровень преступности, а именно на количество преступлений с применением насилия (</w:t>
      </w:r>
      <w:proofErr w:type="spellStart"/>
      <w:r w:rsidRPr="006C1512">
        <w:t>Nordin</w:t>
      </w:r>
      <w:proofErr w:type="spellEnd"/>
      <w:r w:rsidR="00B33E14" w:rsidRPr="00B33E14">
        <w:t xml:space="preserve"> </w:t>
      </w:r>
      <w:r w:rsidR="00B33E14">
        <w:rPr>
          <w:lang w:val="en-US"/>
        </w:rPr>
        <w:t>and</w:t>
      </w:r>
      <w:r w:rsidR="00B33E14" w:rsidRPr="00B33E14">
        <w:t xml:space="preserve"> </w:t>
      </w:r>
      <w:proofErr w:type="spellStart"/>
      <w:r w:rsidRPr="006C1512">
        <w:t>Almén</w:t>
      </w:r>
      <w:proofErr w:type="spellEnd"/>
      <w:r w:rsidRPr="006C1512">
        <w:t>, 201</w:t>
      </w:r>
      <w:r w:rsidR="00B33E14" w:rsidRPr="00B33E14">
        <w:t>5</w:t>
      </w:r>
      <w:r w:rsidRPr="006C1512">
        <w:t>). Длительно безработные находятся под постоянным психологическим давлением, что нередко вредит здоровью (</w:t>
      </w:r>
      <w:proofErr w:type="spellStart"/>
      <w:r w:rsidRPr="006C1512">
        <w:t>Korpi</w:t>
      </w:r>
      <w:proofErr w:type="spellEnd"/>
      <w:r w:rsidRPr="006C1512">
        <w:t>, 2001) и может при</w:t>
      </w:r>
      <w:r w:rsidR="00FC74A8">
        <w:t>водить к самоубийствам (</w:t>
      </w:r>
      <w:proofErr w:type="spellStart"/>
      <w:r w:rsidRPr="006C1512">
        <w:t>Bonamore</w:t>
      </w:r>
      <w:proofErr w:type="spellEnd"/>
      <w:r w:rsidRPr="006C1512">
        <w:t xml:space="preserve"> </w:t>
      </w:r>
      <w:proofErr w:type="spellStart"/>
      <w:r w:rsidRPr="006C1512">
        <w:t>et</w:t>
      </w:r>
      <w:proofErr w:type="spellEnd"/>
      <w:r w:rsidRPr="006C1512">
        <w:t xml:space="preserve"> </w:t>
      </w:r>
      <w:proofErr w:type="spellStart"/>
      <w:r w:rsidRPr="006C1512">
        <w:t>al</w:t>
      </w:r>
      <w:proofErr w:type="spellEnd"/>
      <w:r w:rsidRPr="006C1512">
        <w:t>., 201</w:t>
      </w:r>
      <w:r w:rsidR="00934950">
        <w:t>5</w:t>
      </w:r>
      <w:r w:rsidRPr="006C1512">
        <w:t>).</w:t>
      </w:r>
    </w:p>
    <w:p w:rsidR="00A67FFE" w:rsidRPr="00A67FFE" w:rsidRDefault="00D95A3A" w:rsidP="00A67FFE">
      <w:pPr>
        <w:spacing w:line="360" w:lineRule="auto"/>
        <w:ind w:firstLine="709"/>
      </w:pPr>
      <w:r>
        <w:t>Упомянутые работы в основном касаются зарубежных рынков труда, а исследования факторов длительной безработицы в России относятся к данным конца 1990-х – начала 2000-х годов. С тех пор ситуация на российско</w:t>
      </w:r>
      <w:r w:rsidR="009C7C61">
        <w:t>м</w:t>
      </w:r>
      <w:r>
        <w:t xml:space="preserve"> рынке труда</w:t>
      </w:r>
      <w:r w:rsidR="009C7C61">
        <w:t xml:space="preserve"> заметно изменилась. </w:t>
      </w:r>
    </w:p>
    <w:p w:rsidR="00864B5E" w:rsidRDefault="00EB4444" w:rsidP="00EB4444">
      <w:pPr>
        <w:spacing w:line="360" w:lineRule="auto"/>
        <w:ind w:firstLine="709"/>
      </w:pPr>
      <w:r>
        <w:t>В своем исследовании мы</w:t>
      </w:r>
      <w:r w:rsidRPr="00EB4444">
        <w:rPr>
          <w:rFonts w:eastAsia="Times New Roman"/>
        </w:rPr>
        <w:t xml:space="preserve"> </w:t>
      </w:r>
      <w:r w:rsidRPr="00EB4444">
        <w:t>рассмотр</w:t>
      </w:r>
      <w:r w:rsidR="00DC144A">
        <w:t>ели</w:t>
      </w:r>
      <w:r w:rsidRPr="00EB4444">
        <w:t xml:space="preserve"> влияние на продолжительность незанятости пола, возраста</w:t>
      </w:r>
      <w:r w:rsidR="00DC144A">
        <w:t xml:space="preserve"> и</w:t>
      </w:r>
      <w:r w:rsidRPr="00EB4444">
        <w:t xml:space="preserve"> образования</w:t>
      </w:r>
      <w:r w:rsidR="00DC144A">
        <w:t>.</w:t>
      </w:r>
      <w:r w:rsidRPr="00EB4444">
        <w:t xml:space="preserve"> Для изучения факторов, способствующих длительной безработице, </w:t>
      </w:r>
      <w:r>
        <w:t xml:space="preserve">мы </w:t>
      </w:r>
      <w:r w:rsidRPr="00EB4444">
        <w:t>обрати</w:t>
      </w:r>
      <w:r w:rsidR="005511CB">
        <w:t>лись</w:t>
      </w:r>
      <w:r w:rsidRPr="00EB4444">
        <w:t xml:space="preserve"> к данным исследования, проведенном в рамках проекта «Анализ социальной сферы региона методом включенного наблюдения», который был реализован НИУ ВШЭ в 2015 году.  </w:t>
      </w:r>
    </w:p>
    <w:p w:rsidR="00EB4444" w:rsidRDefault="00EB4444" w:rsidP="00EB4444">
      <w:pPr>
        <w:spacing w:line="360" w:lineRule="auto"/>
        <w:ind w:firstLine="709"/>
      </w:pPr>
      <w:r w:rsidRPr="00EB4444">
        <w:t xml:space="preserve">Исследование представляет собой личное интервью с посетителями ГКУ ЦЗН г. Москвы с помощью формализованного опросника. </w:t>
      </w:r>
    </w:p>
    <w:p w:rsidR="006B74C9" w:rsidRPr="006B74C9" w:rsidRDefault="00CA7CB5" w:rsidP="00E81ACE">
      <w:pPr>
        <w:spacing w:line="360" w:lineRule="auto"/>
        <w:ind w:firstLine="709"/>
      </w:pPr>
      <w:r>
        <w:t>В результате</w:t>
      </w:r>
      <w:r w:rsidR="00E81ACE">
        <w:t xml:space="preserve"> применения регрессионных моделей было выяснено, что пол в сочетании с возрастом оказывает значимое влияние на вероятность попасть в группу безработных с длительным п</w:t>
      </w:r>
      <w:r w:rsidR="00DC144A">
        <w:t>ериодом незанятости. Зависимости имеют нелин</w:t>
      </w:r>
      <w:r w:rsidR="00381CF3">
        <w:t xml:space="preserve">ейный характер: так, для женщин вероятность длительной незанятости повышается </w:t>
      </w:r>
      <w:proofErr w:type="gramStart"/>
      <w:r w:rsidR="00381CF3">
        <w:t>в</w:t>
      </w:r>
      <w:proofErr w:type="gramEnd"/>
      <w:r w:rsidR="00381CF3">
        <w:t xml:space="preserve"> </w:t>
      </w:r>
      <w:proofErr w:type="gramStart"/>
      <w:r w:rsidR="00381CF3">
        <w:t>с</w:t>
      </w:r>
      <w:proofErr w:type="gramEnd"/>
      <w:r w:rsidR="00381CF3">
        <w:t xml:space="preserve"> увеличением возраста до 4</w:t>
      </w:r>
      <w:r w:rsidR="0053399F">
        <w:t>2</w:t>
      </w:r>
      <w:r w:rsidR="00381CF3">
        <w:t xml:space="preserve">-45 лет, а далее начинает немного снижаться. Для мужчин наоборот, вероятность попасть в группу длительно безработных снижается до достижения возраста </w:t>
      </w:r>
      <w:r w:rsidR="0053399F">
        <w:t>39</w:t>
      </w:r>
      <w:r w:rsidR="00381CF3">
        <w:t xml:space="preserve">-44 года (в этом периоде она минимальна), а далее начинает повышаться. </w:t>
      </w:r>
      <w:r w:rsidR="00381CF3">
        <w:lastRenderedPageBreak/>
        <w:t>Образование не оказывает значимого влияния на вероятность попасть в категорию длительно безработных.</w:t>
      </w:r>
    </w:p>
    <w:p w:rsidR="002B4CED" w:rsidRDefault="002B4CED" w:rsidP="00A67FFE"/>
    <w:p w:rsidR="00A67FFE" w:rsidRPr="00864B5E" w:rsidRDefault="002B4CED" w:rsidP="00A67FFE">
      <w:pPr>
        <w:rPr>
          <w:i/>
        </w:rPr>
      </w:pPr>
      <w:r w:rsidRPr="0072568C">
        <w:rPr>
          <w:i/>
        </w:rPr>
        <w:t>Литература</w:t>
      </w:r>
    </w:p>
    <w:p w:rsidR="002B4CED" w:rsidRPr="00864B5E" w:rsidRDefault="002B4CED" w:rsidP="002B4CED">
      <w:pPr>
        <w:spacing w:line="360" w:lineRule="auto"/>
      </w:pPr>
    </w:p>
    <w:p w:rsidR="00630A8B" w:rsidRPr="00630A8B" w:rsidRDefault="00630A8B" w:rsidP="00630A8B">
      <w:pPr>
        <w:spacing w:line="360" w:lineRule="auto"/>
        <w:ind w:firstLine="709"/>
        <w:rPr>
          <w:lang w:val="en-US"/>
        </w:rPr>
      </w:pPr>
      <w:proofErr w:type="spellStart"/>
      <w:r>
        <w:t>Ниворожкина</w:t>
      </w:r>
      <w:proofErr w:type="spellEnd"/>
      <w:r w:rsidRPr="00630A8B">
        <w:t xml:space="preserve"> </w:t>
      </w:r>
      <w:r>
        <w:t>Л</w:t>
      </w:r>
      <w:r w:rsidRPr="00630A8B">
        <w:t>.</w:t>
      </w:r>
      <w:r>
        <w:t>И</w:t>
      </w:r>
      <w:r w:rsidRPr="00630A8B">
        <w:t xml:space="preserve">., </w:t>
      </w:r>
      <w:proofErr w:type="spellStart"/>
      <w:r>
        <w:t>Ниворожкин</w:t>
      </w:r>
      <w:proofErr w:type="spellEnd"/>
      <w:r w:rsidRPr="00630A8B">
        <w:t xml:space="preserve"> </w:t>
      </w:r>
      <w:r>
        <w:t>Е</w:t>
      </w:r>
      <w:r w:rsidRPr="00630A8B">
        <w:t>.</w:t>
      </w:r>
      <w:r>
        <w:t>М.</w:t>
      </w:r>
      <w:r w:rsidRPr="00630A8B">
        <w:t xml:space="preserve">, </w:t>
      </w:r>
      <w:proofErr w:type="spellStart"/>
      <w:r>
        <w:t>Шухм</w:t>
      </w:r>
      <w:r w:rsidR="000737C0">
        <w:t>и</w:t>
      </w:r>
      <w:r>
        <w:t>н</w:t>
      </w:r>
      <w:proofErr w:type="spellEnd"/>
      <w:r>
        <w:t xml:space="preserve"> А.Г. (2001). Моделирование поведения населения на рынке труда крупного города. Продолжительность регистрируемой безработицы. Российская программа экономических исследований. Серия</w:t>
      </w:r>
      <w:r w:rsidRPr="00864B5E">
        <w:t xml:space="preserve"> "</w:t>
      </w:r>
      <w:r>
        <w:t>Научные</w:t>
      </w:r>
      <w:r w:rsidRPr="00864B5E">
        <w:t xml:space="preserve"> </w:t>
      </w:r>
      <w:r>
        <w:t>доклады</w:t>
      </w:r>
      <w:r w:rsidRPr="00864B5E">
        <w:t xml:space="preserve">". </w:t>
      </w:r>
      <w:r>
        <w:t>Научный</w:t>
      </w:r>
      <w:r w:rsidRPr="00630A8B">
        <w:rPr>
          <w:lang w:val="en-US"/>
        </w:rPr>
        <w:t xml:space="preserve"> </w:t>
      </w:r>
      <w:r>
        <w:t>доклад</w:t>
      </w:r>
      <w:r w:rsidRPr="00630A8B">
        <w:rPr>
          <w:lang w:val="en-US"/>
        </w:rPr>
        <w:t xml:space="preserve"> №01/08. </w:t>
      </w:r>
    </w:p>
    <w:p w:rsidR="00FC74A8" w:rsidRPr="00FC74A8" w:rsidRDefault="00DD5530" w:rsidP="00FC74A8">
      <w:pPr>
        <w:spacing w:line="360" w:lineRule="auto"/>
        <w:ind w:firstLine="709"/>
        <w:rPr>
          <w:lang w:val="en-US"/>
        </w:rPr>
      </w:pPr>
      <w:r w:rsidRPr="00DD5530">
        <w:rPr>
          <w:lang w:val="en-US"/>
        </w:rPr>
        <w:t xml:space="preserve">Abraham, K. and M. </w:t>
      </w:r>
      <w:proofErr w:type="spellStart"/>
      <w:r w:rsidRPr="00DD5530">
        <w:rPr>
          <w:lang w:val="en-US"/>
        </w:rPr>
        <w:t>Vodopivec</w:t>
      </w:r>
      <w:proofErr w:type="spellEnd"/>
      <w:r w:rsidRPr="00DD5530">
        <w:rPr>
          <w:lang w:val="en-US"/>
        </w:rPr>
        <w:t xml:space="preserve"> (</w:t>
      </w:r>
      <w:r>
        <w:rPr>
          <w:lang w:val="en-US"/>
        </w:rPr>
        <w:t xml:space="preserve">1993). </w:t>
      </w:r>
      <w:r w:rsidRPr="00DD5530">
        <w:rPr>
          <w:i/>
          <w:lang w:val="en-US"/>
        </w:rPr>
        <w:t>Slovenia: a study of labor market transitions</w:t>
      </w:r>
      <w:r>
        <w:rPr>
          <w:lang w:val="en-US"/>
        </w:rPr>
        <w:t>.</w:t>
      </w:r>
      <w:r w:rsidRPr="00DD5530">
        <w:rPr>
          <w:lang w:val="en-US"/>
        </w:rPr>
        <w:t xml:space="preserve"> Mimeo. (The World Bank, Washington, DC).</w:t>
      </w:r>
    </w:p>
    <w:p w:rsidR="00FC74A8" w:rsidRPr="00934950" w:rsidRDefault="00FC74A8" w:rsidP="00FC74A8">
      <w:pPr>
        <w:spacing w:line="360" w:lineRule="auto"/>
        <w:ind w:firstLine="709"/>
        <w:rPr>
          <w:lang w:val="en-US"/>
        </w:rPr>
      </w:pPr>
      <w:proofErr w:type="spellStart"/>
      <w:r w:rsidRPr="002B4CED">
        <w:rPr>
          <w:lang w:val="en-US"/>
        </w:rPr>
        <w:t>Bonamore</w:t>
      </w:r>
      <w:proofErr w:type="spellEnd"/>
      <w:r w:rsidRPr="00FC74A8">
        <w:rPr>
          <w:lang w:val="en-US"/>
        </w:rPr>
        <w:t xml:space="preserve"> </w:t>
      </w:r>
      <w:r w:rsidR="005A0869">
        <w:rPr>
          <w:lang w:val="en-US"/>
        </w:rPr>
        <w:t>G.</w:t>
      </w:r>
      <w:r w:rsidRPr="002B4CED">
        <w:rPr>
          <w:lang w:val="en-US"/>
        </w:rPr>
        <w:t xml:space="preserve"> et al., </w:t>
      </w:r>
      <w:r w:rsidRPr="00934950">
        <w:rPr>
          <w:lang w:val="en-US"/>
        </w:rPr>
        <w:t>(</w:t>
      </w:r>
      <w:r w:rsidRPr="002B4CED">
        <w:rPr>
          <w:lang w:val="en-US"/>
        </w:rPr>
        <w:t>2</w:t>
      </w:r>
      <w:r>
        <w:rPr>
          <w:lang w:val="en-US"/>
        </w:rPr>
        <w:t>01</w:t>
      </w:r>
      <w:r w:rsidRPr="00FC74A8">
        <w:rPr>
          <w:lang w:val="en-US"/>
        </w:rPr>
        <w:t>5</w:t>
      </w:r>
      <w:r w:rsidRPr="00934950">
        <w:rPr>
          <w:lang w:val="en-US"/>
        </w:rPr>
        <w:t xml:space="preserve">). </w:t>
      </w:r>
      <w:r w:rsidRPr="00934950">
        <w:rPr>
          <w:i/>
          <w:lang w:val="en-US"/>
        </w:rPr>
        <w:t>Addressing t</w:t>
      </w:r>
      <w:r>
        <w:rPr>
          <w:i/>
          <w:lang w:val="en-US"/>
        </w:rPr>
        <w:t>he unemployment</w:t>
      </w:r>
      <w:r w:rsidRPr="00934950">
        <w:rPr>
          <w:i/>
          <w:lang w:val="en-US"/>
        </w:rPr>
        <w:t xml:space="preserve">-mortality conundrum: Non-linearity </w:t>
      </w:r>
      <w:r>
        <w:rPr>
          <w:i/>
          <w:lang w:val="en-US"/>
        </w:rPr>
        <w:t>is the answer</w:t>
      </w:r>
      <w:r w:rsidRPr="00934950">
        <w:rPr>
          <w:i/>
          <w:lang w:val="en-US"/>
        </w:rPr>
        <w:t>.</w:t>
      </w:r>
      <w:r w:rsidRPr="00934950">
        <w:rPr>
          <w:lang w:val="en-US"/>
        </w:rPr>
        <w:t xml:space="preserve"> Social Science &amp; Medicine 126 (2015) 67</w:t>
      </w:r>
      <w:r w:rsidRPr="00FC74A8">
        <w:rPr>
          <w:lang w:val="en-US"/>
        </w:rPr>
        <w:t>-</w:t>
      </w:r>
      <w:r w:rsidRPr="00934950">
        <w:rPr>
          <w:lang w:val="en-US"/>
        </w:rPr>
        <w:t>72</w:t>
      </w:r>
    </w:p>
    <w:p w:rsidR="00FC74A8" w:rsidRPr="00F13DC3" w:rsidRDefault="005A0869" w:rsidP="00FC74A8">
      <w:pPr>
        <w:spacing w:line="360" w:lineRule="auto"/>
        <w:ind w:firstLine="709"/>
        <w:rPr>
          <w:lang w:val="en-US"/>
        </w:rPr>
      </w:pPr>
      <w:proofErr w:type="spellStart"/>
      <w:r>
        <w:rPr>
          <w:lang w:val="en-US"/>
        </w:rPr>
        <w:t>Denisova</w:t>
      </w:r>
      <w:proofErr w:type="spellEnd"/>
      <w:r>
        <w:rPr>
          <w:lang w:val="en-US"/>
        </w:rPr>
        <w:t xml:space="preserve"> I.</w:t>
      </w:r>
      <w:r w:rsidR="00F13DC3">
        <w:rPr>
          <w:lang w:val="en-US"/>
        </w:rPr>
        <w:t xml:space="preserve"> (2002</w:t>
      </w:r>
      <w:r w:rsidR="00F13DC3" w:rsidRPr="00F13DC3">
        <w:rPr>
          <w:i/>
          <w:lang w:val="en-US"/>
        </w:rPr>
        <w:t xml:space="preserve">). </w:t>
      </w:r>
      <w:r w:rsidR="00FC74A8" w:rsidRPr="00F13DC3">
        <w:rPr>
          <w:i/>
          <w:lang w:val="en-US"/>
        </w:rPr>
        <w:t xml:space="preserve"> </w:t>
      </w:r>
      <w:r w:rsidR="00F13DC3" w:rsidRPr="00F13DC3">
        <w:rPr>
          <w:i/>
          <w:lang w:val="en-US"/>
        </w:rPr>
        <w:t>Staying Longer in Unemployment Registry in Russia: Lack of Education, Bad Luck or Something Else?</w:t>
      </w:r>
      <w:r w:rsidR="00F13DC3" w:rsidRPr="00F13DC3">
        <w:rPr>
          <w:lang w:val="en-US"/>
        </w:rPr>
        <w:t xml:space="preserve"> February 2002</w:t>
      </w:r>
      <w:r w:rsidR="00F13DC3">
        <w:rPr>
          <w:lang w:val="en-US"/>
        </w:rPr>
        <w:t>.</w:t>
      </w:r>
      <w:r w:rsidR="00DD5530">
        <w:rPr>
          <w:lang w:val="en-US"/>
        </w:rPr>
        <w:t xml:space="preserve"> </w:t>
      </w:r>
      <w:r w:rsidR="00DD5530" w:rsidRPr="00DD5530">
        <w:rPr>
          <w:lang w:val="en-US"/>
        </w:rPr>
        <w:t>Mimeo</w:t>
      </w:r>
      <w:r w:rsidR="00DD5530">
        <w:rPr>
          <w:lang w:val="en-US"/>
        </w:rPr>
        <w:t>. (</w:t>
      </w:r>
      <w:r w:rsidR="00DD5530" w:rsidRPr="00DD5530">
        <w:rPr>
          <w:lang w:val="en-US"/>
        </w:rPr>
        <w:t>Center for Economic and Financial Research and New Economic School (Moscow)</w:t>
      </w:r>
      <w:r w:rsidR="00DD5530">
        <w:rPr>
          <w:lang w:val="en-US"/>
        </w:rPr>
        <w:t>).</w:t>
      </w:r>
    </w:p>
    <w:p w:rsidR="00FC74A8" w:rsidRPr="000E66B1" w:rsidRDefault="00DD5530" w:rsidP="00FC74A8">
      <w:pPr>
        <w:spacing w:line="360" w:lineRule="auto"/>
        <w:ind w:firstLine="709"/>
        <w:rPr>
          <w:highlight w:val="yellow"/>
          <w:lang w:val="en-US"/>
        </w:rPr>
      </w:pPr>
      <w:proofErr w:type="spellStart"/>
      <w:r>
        <w:rPr>
          <w:lang w:val="en-US"/>
        </w:rPr>
        <w:t>Dushi</w:t>
      </w:r>
      <w:proofErr w:type="spellEnd"/>
      <w:r>
        <w:rPr>
          <w:lang w:val="en-US"/>
        </w:rPr>
        <w:t xml:space="preserve">, I. (1997). </w:t>
      </w:r>
      <w:r w:rsidRPr="00DD5530">
        <w:rPr>
          <w:i/>
          <w:lang w:val="en-US"/>
        </w:rPr>
        <w:t>Labor market, unemployment and the impact of training programs in the transition economies: the case of Albania</w:t>
      </w:r>
      <w:r>
        <w:rPr>
          <w:lang w:val="en-US"/>
        </w:rPr>
        <w:t>.</w:t>
      </w:r>
      <w:r w:rsidRPr="00DD5530">
        <w:rPr>
          <w:lang w:val="en-US"/>
        </w:rPr>
        <w:t xml:space="preserve"> Mimeo. (CERGE-EI, Prague).</w:t>
      </w:r>
    </w:p>
    <w:p w:rsidR="00FC74A8" w:rsidRPr="00FC74A8" w:rsidRDefault="00B37950" w:rsidP="00FC74A8">
      <w:pPr>
        <w:spacing w:line="360" w:lineRule="auto"/>
        <w:ind w:firstLine="709"/>
        <w:rPr>
          <w:lang w:val="en-US"/>
        </w:rPr>
      </w:pPr>
      <w:r>
        <w:rPr>
          <w:lang w:val="en-US"/>
        </w:rPr>
        <w:t xml:space="preserve">Foley M.C. (1997). </w:t>
      </w:r>
      <w:r w:rsidRPr="00B37950">
        <w:rPr>
          <w:lang w:val="en-US"/>
        </w:rPr>
        <w:t xml:space="preserve">Determinants of </w:t>
      </w:r>
      <w:r>
        <w:rPr>
          <w:lang w:val="en-US"/>
        </w:rPr>
        <w:t>unemployment duration in Russia. W</w:t>
      </w:r>
      <w:r w:rsidRPr="00B37950">
        <w:rPr>
          <w:lang w:val="en-US"/>
        </w:rPr>
        <w:t xml:space="preserve">orking paper no.81 (The William Davidson Institute, University of Michigan Business School, </w:t>
      </w:r>
      <w:proofErr w:type="gramStart"/>
      <w:r w:rsidRPr="00B37950">
        <w:rPr>
          <w:lang w:val="en-US"/>
        </w:rPr>
        <w:t>Ann</w:t>
      </w:r>
      <w:proofErr w:type="gramEnd"/>
      <w:r w:rsidRPr="00B37950">
        <w:rPr>
          <w:lang w:val="en-US"/>
        </w:rPr>
        <w:t xml:space="preserve"> Arbor, MI).</w:t>
      </w:r>
    </w:p>
    <w:p w:rsidR="00FC74A8" w:rsidRPr="00FC74A8" w:rsidRDefault="00FC74A8" w:rsidP="00FC74A8">
      <w:pPr>
        <w:spacing w:line="360" w:lineRule="auto"/>
        <w:ind w:firstLine="709"/>
        <w:rPr>
          <w:lang w:val="en-US"/>
        </w:rPr>
      </w:pPr>
      <w:r w:rsidRPr="002B4CED">
        <w:rPr>
          <w:lang w:val="en-US"/>
        </w:rPr>
        <w:t>Grogan</w:t>
      </w:r>
      <w:r w:rsidR="005A0869">
        <w:rPr>
          <w:lang w:val="en-US"/>
        </w:rPr>
        <w:t xml:space="preserve"> L.</w:t>
      </w:r>
      <w:r w:rsidRPr="002B4CED">
        <w:rPr>
          <w:lang w:val="en-US"/>
        </w:rPr>
        <w:t xml:space="preserve"> and van den Berg</w:t>
      </w:r>
      <w:r w:rsidR="005A0869">
        <w:rPr>
          <w:lang w:val="en-US"/>
        </w:rPr>
        <w:t xml:space="preserve"> G.</w:t>
      </w:r>
      <w:r>
        <w:rPr>
          <w:lang w:val="en-US"/>
        </w:rPr>
        <w:t xml:space="preserve"> (1999). </w:t>
      </w:r>
      <w:r w:rsidRPr="00FC74A8">
        <w:rPr>
          <w:i/>
          <w:lang w:val="en-US"/>
        </w:rPr>
        <w:t>The Duration of Unemployment in Russia.</w:t>
      </w:r>
      <w:r w:rsidRPr="00FC74A8">
        <w:rPr>
          <w:lang w:val="en-US"/>
        </w:rPr>
        <w:t xml:space="preserve"> January, 1999</w:t>
      </w:r>
      <w:r>
        <w:rPr>
          <w:lang w:val="en-US"/>
        </w:rPr>
        <w:t>.</w:t>
      </w:r>
      <w:r w:rsidR="00DD5530">
        <w:rPr>
          <w:lang w:val="en-US"/>
        </w:rPr>
        <w:t xml:space="preserve"> </w:t>
      </w:r>
      <w:r w:rsidR="00DD5530" w:rsidRPr="00DD5530">
        <w:rPr>
          <w:lang w:val="en-US"/>
        </w:rPr>
        <w:t>Mimeo</w:t>
      </w:r>
      <w:r w:rsidR="00DD5530">
        <w:rPr>
          <w:lang w:val="en-US"/>
        </w:rPr>
        <w:t>.</w:t>
      </w:r>
    </w:p>
    <w:p w:rsidR="00FC74A8" w:rsidRPr="000E66B1" w:rsidRDefault="005A0869" w:rsidP="00FC74A8">
      <w:pPr>
        <w:spacing w:line="360" w:lineRule="auto"/>
        <w:ind w:firstLine="709"/>
        <w:rPr>
          <w:highlight w:val="yellow"/>
          <w:lang w:val="en-US"/>
        </w:rPr>
      </w:pPr>
      <w:r>
        <w:rPr>
          <w:lang w:val="en-US"/>
        </w:rPr>
        <w:t>Ham</w:t>
      </w:r>
      <w:r w:rsidRPr="005A0869">
        <w:rPr>
          <w:lang w:val="en-US"/>
        </w:rPr>
        <w:t xml:space="preserve"> J., J.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Svejnar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K.Terrel</w:t>
      </w:r>
      <w:proofErr w:type="spellEnd"/>
      <w:r>
        <w:rPr>
          <w:lang w:val="en-US"/>
        </w:rPr>
        <w:t xml:space="preserve"> (1998). </w:t>
      </w:r>
      <w:r w:rsidRPr="005A0869">
        <w:rPr>
          <w:i/>
          <w:lang w:val="en-US"/>
        </w:rPr>
        <w:t>Unemployment and the social safety net during the transitions to a market economy: evidence from the Czech and Slovak Republics</w:t>
      </w:r>
      <w:r>
        <w:rPr>
          <w:lang w:val="en-US"/>
        </w:rPr>
        <w:t>.</w:t>
      </w:r>
      <w:r w:rsidRPr="005A0869">
        <w:rPr>
          <w:lang w:val="en-US"/>
        </w:rPr>
        <w:t xml:space="preserve"> American Economic Review 88(5): 1117-1142.</w:t>
      </w:r>
    </w:p>
    <w:p w:rsidR="00FC74A8" w:rsidRPr="00FC74A8" w:rsidRDefault="005A0869" w:rsidP="00FC74A8">
      <w:pPr>
        <w:spacing w:line="360" w:lineRule="auto"/>
        <w:ind w:firstLine="709"/>
        <w:rPr>
          <w:lang w:val="en-US"/>
        </w:rPr>
      </w:pPr>
      <w:proofErr w:type="spellStart"/>
      <w:r w:rsidRPr="005A0869">
        <w:rPr>
          <w:lang w:val="en-US"/>
        </w:rPr>
        <w:t>Kettunen</w:t>
      </w:r>
      <w:proofErr w:type="spellEnd"/>
      <w:r w:rsidRPr="005A0869">
        <w:rPr>
          <w:lang w:val="en-US"/>
        </w:rPr>
        <w:t xml:space="preserve"> J. </w:t>
      </w:r>
      <w:r>
        <w:rPr>
          <w:lang w:val="en-US"/>
        </w:rPr>
        <w:t xml:space="preserve">(1998). </w:t>
      </w:r>
      <w:r w:rsidRPr="005A0869">
        <w:rPr>
          <w:i/>
          <w:lang w:val="en-US"/>
        </w:rPr>
        <w:t>Education and Unemployment Duration</w:t>
      </w:r>
      <w:r w:rsidRPr="005A0869">
        <w:rPr>
          <w:lang w:val="en-US"/>
        </w:rPr>
        <w:t>. Economic of Education Review; 16(2), April 1997, pages 163-70</w:t>
      </w:r>
    </w:p>
    <w:p w:rsidR="00FC74A8" w:rsidRPr="004E530B" w:rsidRDefault="00FC74A8" w:rsidP="00FC74A8">
      <w:pPr>
        <w:spacing w:line="360" w:lineRule="auto"/>
        <w:ind w:firstLine="709"/>
        <w:rPr>
          <w:lang w:val="en-US"/>
        </w:rPr>
      </w:pPr>
      <w:proofErr w:type="spellStart"/>
      <w:r w:rsidRPr="00CC033E">
        <w:rPr>
          <w:lang w:val="en-US"/>
        </w:rPr>
        <w:t>Korpi</w:t>
      </w:r>
      <w:proofErr w:type="spellEnd"/>
      <w:r w:rsidRPr="00CC033E">
        <w:rPr>
          <w:lang w:val="en-US"/>
        </w:rPr>
        <w:t xml:space="preserve"> </w:t>
      </w:r>
      <w:r w:rsidR="005A0869">
        <w:rPr>
          <w:lang w:val="en-US"/>
        </w:rPr>
        <w:t>T.</w:t>
      </w:r>
      <w:r w:rsidRPr="004E530B">
        <w:rPr>
          <w:lang w:val="en-US"/>
        </w:rPr>
        <w:t xml:space="preserve"> (2001)</w:t>
      </w:r>
      <w:r w:rsidRPr="00CC033E">
        <w:rPr>
          <w:lang w:val="en-US"/>
        </w:rPr>
        <w:t>.</w:t>
      </w:r>
      <w:r w:rsidRPr="00270BEC">
        <w:rPr>
          <w:lang w:val="en-US"/>
        </w:rPr>
        <w:t xml:space="preserve"> </w:t>
      </w:r>
      <w:r w:rsidRPr="00CC033E">
        <w:rPr>
          <w:i/>
          <w:lang w:val="en-US"/>
        </w:rPr>
        <w:t>Accumulating Disadvantage: Longitudinal Analyses of Unemployment and Physical Health in Representative Samples of the Swedish Population</w:t>
      </w:r>
      <w:r w:rsidRPr="004E530B">
        <w:rPr>
          <w:i/>
          <w:lang w:val="en-US"/>
        </w:rPr>
        <w:t>.</w:t>
      </w:r>
      <w:r w:rsidRPr="00CC033E">
        <w:rPr>
          <w:i/>
          <w:lang w:val="en-US"/>
        </w:rPr>
        <w:t xml:space="preserve"> </w:t>
      </w:r>
      <w:r w:rsidRPr="004E530B">
        <w:rPr>
          <w:lang w:val="en-US"/>
        </w:rPr>
        <w:t>European Sociological Review, Vol. 17, No. 3 (Sep., 2001), pp. 255-273</w:t>
      </w:r>
    </w:p>
    <w:p w:rsidR="002B4CED" w:rsidRPr="002B4CED" w:rsidRDefault="002B4CED" w:rsidP="00FC74A8">
      <w:pPr>
        <w:spacing w:line="360" w:lineRule="auto"/>
        <w:ind w:firstLine="709"/>
        <w:rPr>
          <w:lang w:val="en-US"/>
        </w:rPr>
      </w:pPr>
      <w:proofErr w:type="spellStart"/>
      <w:r w:rsidRPr="002B4CED">
        <w:rPr>
          <w:lang w:val="en-US"/>
        </w:rPr>
        <w:t>Lubyova</w:t>
      </w:r>
      <w:proofErr w:type="spellEnd"/>
      <w:r w:rsidR="005A0869">
        <w:rPr>
          <w:lang w:val="en-US"/>
        </w:rPr>
        <w:t xml:space="preserve"> M.</w:t>
      </w:r>
      <w:r w:rsidRPr="002B4CED">
        <w:rPr>
          <w:lang w:val="en-US"/>
        </w:rPr>
        <w:t xml:space="preserve"> and van Ours</w:t>
      </w:r>
      <w:r w:rsidR="005A0869">
        <w:rPr>
          <w:lang w:val="en-US"/>
        </w:rPr>
        <w:t xml:space="preserve"> J.</w:t>
      </w:r>
      <w:r w:rsidR="00F13DC3">
        <w:rPr>
          <w:lang w:val="en-US"/>
        </w:rPr>
        <w:t xml:space="preserve"> C. (1997).</w:t>
      </w:r>
      <w:r w:rsidRPr="002B4CED">
        <w:rPr>
          <w:lang w:val="en-US"/>
        </w:rPr>
        <w:t xml:space="preserve"> </w:t>
      </w:r>
      <w:r w:rsidR="00F13DC3" w:rsidRPr="00F13DC3">
        <w:rPr>
          <w:i/>
          <w:lang w:val="en-US"/>
        </w:rPr>
        <w:t>Unemployment Dynamics and the Restructuring of the Slovak Unemployment Benefit System</w:t>
      </w:r>
      <w:r w:rsidR="00F13DC3">
        <w:rPr>
          <w:lang w:val="en-US"/>
        </w:rPr>
        <w:t xml:space="preserve">. </w:t>
      </w:r>
      <w:r w:rsidR="00F13DC3" w:rsidRPr="00F13DC3">
        <w:rPr>
          <w:lang w:val="en-US"/>
        </w:rPr>
        <w:t>European Economic Review; 41(3-5), pp. 925-34.</w:t>
      </w:r>
    </w:p>
    <w:p w:rsidR="00FC74A8" w:rsidRPr="00B33E14" w:rsidRDefault="00FC74A8" w:rsidP="00B33E14">
      <w:pPr>
        <w:spacing w:line="360" w:lineRule="auto"/>
        <w:ind w:firstLine="709"/>
        <w:rPr>
          <w:lang w:val="en-US"/>
        </w:rPr>
      </w:pPr>
      <w:proofErr w:type="spellStart"/>
      <w:r w:rsidRPr="00B33E14">
        <w:rPr>
          <w:lang w:val="en-US"/>
        </w:rPr>
        <w:t>Nordin</w:t>
      </w:r>
      <w:proofErr w:type="spellEnd"/>
      <w:r w:rsidRPr="00B33E14">
        <w:rPr>
          <w:lang w:val="en-US"/>
        </w:rPr>
        <w:t xml:space="preserve">, </w:t>
      </w:r>
      <w:r w:rsidR="00B33E14" w:rsidRPr="00B33E14">
        <w:rPr>
          <w:lang w:val="en-US"/>
        </w:rPr>
        <w:t xml:space="preserve">M and </w:t>
      </w:r>
      <w:r w:rsidRPr="00B33E14">
        <w:rPr>
          <w:lang w:val="en-US"/>
        </w:rPr>
        <w:t>D</w:t>
      </w:r>
      <w:r w:rsidR="00B33E14" w:rsidRPr="00B33E14">
        <w:rPr>
          <w:lang w:val="en-US"/>
        </w:rPr>
        <w:t xml:space="preserve">. </w:t>
      </w:r>
      <w:proofErr w:type="spellStart"/>
      <w:r w:rsidR="00B33E14" w:rsidRPr="00B33E14">
        <w:rPr>
          <w:lang w:val="en-US"/>
        </w:rPr>
        <w:t>Almén</w:t>
      </w:r>
      <w:proofErr w:type="spellEnd"/>
      <w:r w:rsidRPr="00B33E14">
        <w:rPr>
          <w:lang w:val="en-US"/>
        </w:rPr>
        <w:t xml:space="preserve"> </w:t>
      </w:r>
      <w:r w:rsidR="00B33E14" w:rsidRPr="00B33E14">
        <w:rPr>
          <w:lang w:val="en-US"/>
        </w:rPr>
        <w:t>(</w:t>
      </w:r>
      <w:r w:rsidR="00B33E14">
        <w:rPr>
          <w:lang w:val="en-US"/>
        </w:rPr>
        <w:t>2016</w:t>
      </w:r>
      <w:r w:rsidR="00B33E14" w:rsidRPr="00B33E14">
        <w:rPr>
          <w:lang w:val="en-US"/>
        </w:rPr>
        <w:t xml:space="preserve">). </w:t>
      </w:r>
      <w:r w:rsidR="00B33E14" w:rsidRPr="00B33E14">
        <w:rPr>
          <w:i/>
          <w:lang w:val="en-US"/>
        </w:rPr>
        <w:t>Long-term unemployment and violent crime</w:t>
      </w:r>
      <w:r w:rsidR="00B33E14">
        <w:rPr>
          <w:i/>
          <w:lang w:val="en-US"/>
        </w:rPr>
        <w:t xml:space="preserve">. </w:t>
      </w:r>
      <w:r w:rsidR="00B33E14" w:rsidRPr="00B33E14">
        <w:rPr>
          <w:lang w:val="en-US"/>
        </w:rPr>
        <w:t>Empirical Economics pp 1-29. First online: 31 March 2016. DOI 10.1007/s00181-016-1068-6</w:t>
      </w:r>
    </w:p>
    <w:p w:rsidR="002B4CED" w:rsidRPr="000E66B1" w:rsidRDefault="0093059C" w:rsidP="00FC74A8">
      <w:pPr>
        <w:spacing w:line="360" w:lineRule="auto"/>
        <w:ind w:firstLine="709"/>
        <w:rPr>
          <w:highlight w:val="yellow"/>
          <w:lang w:val="en-US"/>
        </w:rPr>
      </w:pPr>
      <w:r>
        <w:rPr>
          <w:lang w:val="en-US"/>
        </w:rPr>
        <w:lastRenderedPageBreak/>
        <w:t xml:space="preserve">Park B. (1997). </w:t>
      </w:r>
      <w:r w:rsidRPr="005A0869">
        <w:rPr>
          <w:i/>
          <w:lang w:val="en-US"/>
        </w:rPr>
        <w:t xml:space="preserve">The effect of education </w:t>
      </w:r>
      <w:r w:rsidR="005A0869" w:rsidRPr="005A0869">
        <w:rPr>
          <w:i/>
          <w:lang w:val="en-US"/>
        </w:rPr>
        <w:t>on the duration of unemployment.</w:t>
      </w:r>
      <w:r w:rsidRPr="0093059C">
        <w:rPr>
          <w:lang w:val="en-US"/>
        </w:rPr>
        <w:t xml:space="preserve"> Journal of Economic Theory and Econometrics; 3(1), </w:t>
      </w:r>
      <w:proofErr w:type="gramStart"/>
      <w:r w:rsidRPr="0093059C">
        <w:rPr>
          <w:lang w:val="en-US"/>
        </w:rPr>
        <w:t>Summer</w:t>
      </w:r>
      <w:proofErr w:type="gramEnd"/>
      <w:r w:rsidRPr="0093059C">
        <w:rPr>
          <w:lang w:val="en-US"/>
        </w:rPr>
        <w:t xml:space="preserve"> 1997 pages 139-62</w:t>
      </w:r>
    </w:p>
    <w:p w:rsidR="00FC74A8" w:rsidRPr="00FC74A8" w:rsidRDefault="00DD5530" w:rsidP="00FC74A8">
      <w:pPr>
        <w:spacing w:line="360" w:lineRule="auto"/>
        <w:ind w:firstLine="709"/>
        <w:rPr>
          <w:lang w:val="en-US"/>
        </w:rPr>
      </w:pPr>
      <w:proofErr w:type="spellStart"/>
      <w:r w:rsidRPr="00DD5530">
        <w:rPr>
          <w:lang w:val="en-US"/>
        </w:rPr>
        <w:t>Sorm</w:t>
      </w:r>
      <w:proofErr w:type="spellEnd"/>
      <w:r w:rsidRPr="00DD5530">
        <w:rPr>
          <w:lang w:val="en-US"/>
        </w:rPr>
        <w:t>, V. a</w:t>
      </w:r>
      <w:r>
        <w:rPr>
          <w:lang w:val="en-US"/>
        </w:rPr>
        <w:t xml:space="preserve">nd K. </w:t>
      </w:r>
      <w:proofErr w:type="spellStart"/>
      <w:r>
        <w:rPr>
          <w:lang w:val="en-US"/>
        </w:rPr>
        <w:t>Terrel</w:t>
      </w:r>
      <w:proofErr w:type="spellEnd"/>
      <w:r>
        <w:rPr>
          <w:lang w:val="en-US"/>
        </w:rPr>
        <w:t xml:space="preserve"> (1997). </w:t>
      </w:r>
      <w:r w:rsidRPr="00DD5530">
        <w:rPr>
          <w:i/>
          <w:lang w:val="en-US"/>
        </w:rPr>
        <w:t>Employment, unemployment in transition in the Czech and Slovak Republics: where have all workers gone?</w:t>
      </w:r>
      <w:r w:rsidRPr="00DD5530">
        <w:rPr>
          <w:lang w:val="en-US"/>
        </w:rPr>
        <w:t xml:space="preserve"> Mimeo (The William Davidson Institute at the University of Michigan Business School, Ann Arbor, MI).</w:t>
      </w:r>
    </w:p>
    <w:sectPr w:rsidR="00FC74A8" w:rsidRPr="00FC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68" w:rsidRDefault="003A3F68" w:rsidP="00A67FFE">
      <w:r>
        <w:separator/>
      </w:r>
    </w:p>
  </w:endnote>
  <w:endnote w:type="continuationSeparator" w:id="0">
    <w:p w:rsidR="003A3F68" w:rsidRDefault="003A3F68" w:rsidP="00A6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68" w:rsidRDefault="003A3F68" w:rsidP="00A67FFE">
      <w:r>
        <w:separator/>
      </w:r>
    </w:p>
  </w:footnote>
  <w:footnote w:type="continuationSeparator" w:id="0">
    <w:p w:rsidR="003A3F68" w:rsidRDefault="003A3F68" w:rsidP="00A67FFE">
      <w:r>
        <w:continuationSeparator/>
      </w:r>
    </w:p>
  </w:footnote>
  <w:footnote w:id="1">
    <w:p w:rsidR="00CD6D6B" w:rsidRPr="00CD6D6B" w:rsidRDefault="00CD6D6B" w:rsidP="00CD6D6B">
      <w:pPr>
        <w:pStyle w:val="a5"/>
      </w:pPr>
      <w:r>
        <w:rPr>
          <w:rStyle w:val="a7"/>
        </w:rPr>
        <w:footnoteRef/>
      </w:r>
      <w:r>
        <w:t xml:space="preserve"> Фан Т., </w:t>
      </w:r>
      <w:proofErr w:type="spellStart"/>
      <w:r>
        <w:t>Хансен</w:t>
      </w:r>
      <w:proofErr w:type="spellEnd"/>
      <w:r>
        <w:t xml:space="preserve"> Э., </w:t>
      </w:r>
      <w:proofErr w:type="spellStart"/>
      <w:r>
        <w:t>Прайд</w:t>
      </w:r>
      <w:proofErr w:type="spellEnd"/>
      <w:r>
        <w:t xml:space="preserve"> Д. Государственная служба занятости в условиях меняющегося рынка труда. Женева, Международное бюро труда, 2001 год с. 15</w:t>
      </w:r>
    </w:p>
  </w:footnote>
  <w:footnote w:id="2">
    <w:p w:rsidR="00723FD9" w:rsidRPr="00723FD9" w:rsidRDefault="00723FD9">
      <w:pPr>
        <w:pStyle w:val="a5"/>
      </w:pPr>
      <w:r>
        <w:rPr>
          <w:rStyle w:val="a7"/>
        </w:rPr>
        <w:footnoteRef/>
      </w:r>
      <w:r>
        <w:t xml:space="preserve"> </w:t>
      </w:r>
      <w:r w:rsidRPr="00723FD9">
        <w:t xml:space="preserve">Федеральная служба государственной статистики РФ. Ежеквартальный статистический бюллетень «Обследование рабочей силы». Бюллетени с 2006 по 2015 год доступны по адресу: </w:t>
      </w:r>
      <w:r w:rsidRPr="00723FD9">
        <w:rPr>
          <w:sz w:val="18"/>
          <w:szCs w:val="18"/>
        </w:rPr>
        <w:t>http://www.gks.ru/wps/wcm/connect/rosstat_main/rosstat/ru/statistics/publications/catalog/doc_1140097038766</w:t>
      </w:r>
    </w:p>
  </w:footnote>
  <w:footnote w:id="3">
    <w:p w:rsidR="00723FD9" w:rsidRPr="00723FD9" w:rsidRDefault="00723FD9">
      <w:pPr>
        <w:pStyle w:val="a5"/>
      </w:pPr>
      <w:r>
        <w:rPr>
          <w:rStyle w:val="a7"/>
        </w:rPr>
        <w:footnoteRef/>
      </w:r>
      <w:r>
        <w:t xml:space="preserve"> </w:t>
      </w:r>
      <w:r w:rsidRPr="00723FD9">
        <w:t>Начиная с I квартала 2016 г. изменено наименование публикации с «Обследование населения по проблемам занятости» на «Обследование рабочей силы»</w:t>
      </w:r>
    </w:p>
  </w:footnote>
  <w:footnote w:id="4">
    <w:p w:rsidR="00203564" w:rsidRPr="00864B5E" w:rsidRDefault="00203564">
      <w:pPr>
        <w:pStyle w:val="a5"/>
      </w:pPr>
      <w:r>
        <w:rPr>
          <w:rStyle w:val="a7"/>
        </w:rPr>
        <w:footnoteRef/>
      </w:r>
      <w:r>
        <w:t xml:space="preserve"> </w:t>
      </w:r>
      <w:r w:rsidRPr="00203564">
        <w:t xml:space="preserve">Уровень безработицы в странах ОЭСР, 2011 – 2015. </w:t>
      </w:r>
    </w:p>
    <w:p w:rsidR="00203564" w:rsidRPr="00203564" w:rsidRDefault="00203564">
      <w:pPr>
        <w:pStyle w:val="a5"/>
      </w:pPr>
      <w:r w:rsidRPr="00203564">
        <w:t>Источник: https://data.oecd.org/unemp/unemployment-rate.htm</w:t>
      </w:r>
    </w:p>
  </w:footnote>
  <w:footnote w:id="5">
    <w:p w:rsidR="00203564" w:rsidRPr="00203564" w:rsidRDefault="00203564">
      <w:pPr>
        <w:pStyle w:val="a5"/>
      </w:pPr>
      <w:r>
        <w:rPr>
          <w:rStyle w:val="a7"/>
        </w:rPr>
        <w:footnoteRef/>
      </w:r>
      <w:r>
        <w:t xml:space="preserve"> Там же</w:t>
      </w:r>
    </w:p>
  </w:footnote>
  <w:footnote w:id="6">
    <w:p w:rsidR="00A67FFE" w:rsidRPr="00723FD9" w:rsidRDefault="00A67FFE" w:rsidP="00A67FFE">
      <w:pPr>
        <w:pStyle w:val="a5"/>
        <w:rPr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5952FF">
        <w:t xml:space="preserve">Источник: </w:t>
      </w:r>
      <w:r w:rsidRPr="00723FD9">
        <w:rPr>
          <w:sz w:val="18"/>
          <w:szCs w:val="18"/>
        </w:rPr>
        <w:t>http://www.oecd-ilibrary.org/employment/data/labour-market-statistics/unemployment-by-duration-incidence_data-00322-en?isPartOf=/content/datacollection/lfs-lms-data-en</w:t>
      </w:r>
    </w:p>
  </w:footnote>
  <w:footnote w:id="7">
    <w:p w:rsidR="00A67FFE" w:rsidRDefault="00A67FFE" w:rsidP="00A67FFE">
      <w:pPr>
        <w:pStyle w:val="a5"/>
      </w:pPr>
      <w:r>
        <w:rPr>
          <w:rStyle w:val="a7"/>
        </w:rPr>
        <w:footnoteRef/>
      </w:r>
      <w:r>
        <w:t xml:space="preserve"> Там же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1E"/>
    <w:rsid w:val="0000493E"/>
    <w:rsid w:val="00005668"/>
    <w:rsid w:val="00013751"/>
    <w:rsid w:val="00013D21"/>
    <w:rsid w:val="00017574"/>
    <w:rsid w:val="00017A89"/>
    <w:rsid w:val="00022B02"/>
    <w:rsid w:val="0002536F"/>
    <w:rsid w:val="0002598D"/>
    <w:rsid w:val="0003209D"/>
    <w:rsid w:val="00034EDB"/>
    <w:rsid w:val="00047AD4"/>
    <w:rsid w:val="00047D84"/>
    <w:rsid w:val="00050967"/>
    <w:rsid w:val="00054A4D"/>
    <w:rsid w:val="0005557C"/>
    <w:rsid w:val="00060C4D"/>
    <w:rsid w:val="00065AD5"/>
    <w:rsid w:val="00066F88"/>
    <w:rsid w:val="00072B1A"/>
    <w:rsid w:val="000737C0"/>
    <w:rsid w:val="00075B97"/>
    <w:rsid w:val="00084434"/>
    <w:rsid w:val="00084E40"/>
    <w:rsid w:val="00084F10"/>
    <w:rsid w:val="00087B87"/>
    <w:rsid w:val="00090039"/>
    <w:rsid w:val="00091344"/>
    <w:rsid w:val="000945EF"/>
    <w:rsid w:val="00095FB2"/>
    <w:rsid w:val="000A4292"/>
    <w:rsid w:val="000A5533"/>
    <w:rsid w:val="000B0C5E"/>
    <w:rsid w:val="000B10AD"/>
    <w:rsid w:val="000B7285"/>
    <w:rsid w:val="000B75A5"/>
    <w:rsid w:val="000C0780"/>
    <w:rsid w:val="000D060B"/>
    <w:rsid w:val="000D37E5"/>
    <w:rsid w:val="000D6D4E"/>
    <w:rsid w:val="000E4C4D"/>
    <w:rsid w:val="000E57D4"/>
    <w:rsid w:val="000E66B1"/>
    <w:rsid w:val="000F103B"/>
    <w:rsid w:val="000F294A"/>
    <w:rsid w:val="000F4468"/>
    <w:rsid w:val="000F4930"/>
    <w:rsid w:val="000F7695"/>
    <w:rsid w:val="000F77DF"/>
    <w:rsid w:val="00103BE4"/>
    <w:rsid w:val="00105211"/>
    <w:rsid w:val="00114449"/>
    <w:rsid w:val="00123298"/>
    <w:rsid w:val="00125425"/>
    <w:rsid w:val="00125C1B"/>
    <w:rsid w:val="001272DE"/>
    <w:rsid w:val="00127519"/>
    <w:rsid w:val="00130144"/>
    <w:rsid w:val="001356CA"/>
    <w:rsid w:val="00136847"/>
    <w:rsid w:val="00140BD9"/>
    <w:rsid w:val="00140EBF"/>
    <w:rsid w:val="00143A24"/>
    <w:rsid w:val="00143B80"/>
    <w:rsid w:val="0014498F"/>
    <w:rsid w:val="0014505C"/>
    <w:rsid w:val="0014542B"/>
    <w:rsid w:val="00145D19"/>
    <w:rsid w:val="00153941"/>
    <w:rsid w:val="00153E62"/>
    <w:rsid w:val="001554E0"/>
    <w:rsid w:val="001606A3"/>
    <w:rsid w:val="00161A14"/>
    <w:rsid w:val="00162D36"/>
    <w:rsid w:val="00166B44"/>
    <w:rsid w:val="00170088"/>
    <w:rsid w:val="00172F71"/>
    <w:rsid w:val="00173693"/>
    <w:rsid w:val="00176D8A"/>
    <w:rsid w:val="001804D0"/>
    <w:rsid w:val="0018146A"/>
    <w:rsid w:val="00184095"/>
    <w:rsid w:val="001900D7"/>
    <w:rsid w:val="0019115E"/>
    <w:rsid w:val="001950A6"/>
    <w:rsid w:val="00197F00"/>
    <w:rsid w:val="001A3437"/>
    <w:rsid w:val="001B06D4"/>
    <w:rsid w:val="001B2278"/>
    <w:rsid w:val="001B6214"/>
    <w:rsid w:val="001C3DB7"/>
    <w:rsid w:val="001C48EE"/>
    <w:rsid w:val="001C5E3E"/>
    <w:rsid w:val="001D0C5B"/>
    <w:rsid w:val="001D0F35"/>
    <w:rsid w:val="001D535F"/>
    <w:rsid w:val="001E0F39"/>
    <w:rsid w:val="001E1DAF"/>
    <w:rsid w:val="001E421F"/>
    <w:rsid w:val="001F7B65"/>
    <w:rsid w:val="002015ED"/>
    <w:rsid w:val="00203564"/>
    <w:rsid w:val="002075FC"/>
    <w:rsid w:val="00212A63"/>
    <w:rsid w:val="00213F02"/>
    <w:rsid w:val="00214A7C"/>
    <w:rsid w:val="00215E36"/>
    <w:rsid w:val="00220095"/>
    <w:rsid w:val="002218CA"/>
    <w:rsid w:val="00221DBE"/>
    <w:rsid w:val="00222766"/>
    <w:rsid w:val="00223036"/>
    <w:rsid w:val="002272EC"/>
    <w:rsid w:val="0022747E"/>
    <w:rsid w:val="00232EDC"/>
    <w:rsid w:val="0023310E"/>
    <w:rsid w:val="0023540D"/>
    <w:rsid w:val="00241119"/>
    <w:rsid w:val="002477B4"/>
    <w:rsid w:val="0025272E"/>
    <w:rsid w:val="00253452"/>
    <w:rsid w:val="00255BF8"/>
    <w:rsid w:val="00255E3F"/>
    <w:rsid w:val="002606C3"/>
    <w:rsid w:val="00262299"/>
    <w:rsid w:val="00270BEC"/>
    <w:rsid w:val="00273E58"/>
    <w:rsid w:val="002743B2"/>
    <w:rsid w:val="00276975"/>
    <w:rsid w:val="00277A24"/>
    <w:rsid w:val="00281ADA"/>
    <w:rsid w:val="002848E3"/>
    <w:rsid w:val="002875F2"/>
    <w:rsid w:val="00293876"/>
    <w:rsid w:val="002A0FE9"/>
    <w:rsid w:val="002B3514"/>
    <w:rsid w:val="002B4CED"/>
    <w:rsid w:val="002B6C38"/>
    <w:rsid w:val="002C0BA9"/>
    <w:rsid w:val="002C5F43"/>
    <w:rsid w:val="002C6CB7"/>
    <w:rsid w:val="002C782A"/>
    <w:rsid w:val="002D1EB7"/>
    <w:rsid w:val="002D22A2"/>
    <w:rsid w:val="002D2635"/>
    <w:rsid w:val="002D320E"/>
    <w:rsid w:val="002D734D"/>
    <w:rsid w:val="002D7ED5"/>
    <w:rsid w:val="002E2C99"/>
    <w:rsid w:val="002E3B40"/>
    <w:rsid w:val="002F0433"/>
    <w:rsid w:val="002F735C"/>
    <w:rsid w:val="003001AF"/>
    <w:rsid w:val="00301F08"/>
    <w:rsid w:val="00304BAE"/>
    <w:rsid w:val="003140AA"/>
    <w:rsid w:val="00315BCE"/>
    <w:rsid w:val="0032263D"/>
    <w:rsid w:val="003250E1"/>
    <w:rsid w:val="00334BF6"/>
    <w:rsid w:val="00337186"/>
    <w:rsid w:val="00343524"/>
    <w:rsid w:val="00344377"/>
    <w:rsid w:val="00347A2C"/>
    <w:rsid w:val="00347ED0"/>
    <w:rsid w:val="00350C15"/>
    <w:rsid w:val="00351DBC"/>
    <w:rsid w:val="00354CAD"/>
    <w:rsid w:val="00355197"/>
    <w:rsid w:val="00363B53"/>
    <w:rsid w:val="003730A4"/>
    <w:rsid w:val="00381CF3"/>
    <w:rsid w:val="003824F2"/>
    <w:rsid w:val="003829F0"/>
    <w:rsid w:val="0038387A"/>
    <w:rsid w:val="003866DC"/>
    <w:rsid w:val="00387823"/>
    <w:rsid w:val="00391E3F"/>
    <w:rsid w:val="0039253F"/>
    <w:rsid w:val="003929D2"/>
    <w:rsid w:val="00392B2E"/>
    <w:rsid w:val="00393CB9"/>
    <w:rsid w:val="003A2023"/>
    <w:rsid w:val="003A3AFA"/>
    <w:rsid w:val="003A3F68"/>
    <w:rsid w:val="003A55A2"/>
    <w:rsid w:val="003A646E"/>
    <w:rsid w:val="003A6FBE"/>
    <w:rsid w:val="003B0A8E"/>
    <w:rsid w:val="003B350F"/>
    <w:rsid w:val="003B37B6"/>
    <w:rsid w:val="003B608B"/>
    <w:rsid w:val="003B6549"/>
    <w:rsid w:val="003B7663"/>
    <w:rsid w:val="003C068C"/>
    <w:rsid w:val="003C4390"/>
    <w:rsid w:val="003D055C"/>
    <w:rsid w:val="003D0645"/>
    <w:rsid w:val="003D45A6"/>
    <w:rsid w:val="003D4CC0"/>
    <w:rsid w:val="003D5564"/>
    <w:rsid w:val="003D6A70"/>
    <w:rsid w:val="003D7671"/>
    <w:rsid w:val="003D7F68"/>
    <w:rsid w:val="003E4DE5"/>
    <w:rsid w:val="003F1F03"/>
    <w:rsid w:val="003F242D"/>
    <w:rsid w:val="003F5F8C"/>
    <w:rsid w:val="003F789E"/>
    <w:rsid w:val="00402987"/>
    <w:rsid w:val="004033E7"/>
    <w:rsid w:val="0041016E"/>
    <w:rsid w:val="00411C97"/>
    <w:rsid w:val="0041434A"/>
    <w:rsid w:val="00414E0D"/>
    <w:rsid w:val="004151EB"/>
    <w:rsid w:val="00417335"/>
    <w:rsid w:val="004269F1"/>
    <w:rsid w:val="00435868"/>
    <w:rsid w:val="00435DE2"/>
    <w:rsid w:val="00437B70"/>
    <w:rsid w:val="00440B5F"/>
    <w:rsid w:val="00443965"/>
    <w:rsid w:val="00445832"/>
    <w:rsid w:val="0046043B"/>
    <w:rsid w:val="0046341C"/>
    <w:rsid w:val="00475981"/>
    <w:rsid w:val="00476B55"/>
    <w:rsid w:val="00476E07"/>
    <w:rsid w:val="004771B7"/>
    <w:rsid w:val="00484ACF"/>
    <w:rsid w:val="004853AA"/>
    <w:rsid w:val="004877A6"/>
    <w:rsid w:val="00491A21"/>
    <w:rsid w:val="004923E1"/>
    <w:rsid w:val="00493AEC"/>
    <w:rsid w:val="0049648A"/>
    <w:rsid w:val="00496D17"/>
    <w:rsid w:val="004A2B9D"/>
    <w:rsid w:val="004A3C73"/>
    <w:rsid w:val="004A5EEF"/>
    <w:rsid w:val="004B2C7E"/>
    <w:rsid w:val="004B3BBC"/>
    <w:rsid w:val="004B6F97"/>
    <w:rsid w:val="004C0337"/>
    <w:rsid w:val="004C2B8A"/>
    <w:rsid w:val="004D0C08"/>
    <w:rsid w:val="004D2FEB"/>
    <w:rsid w:val="004D357E"/>
    <w:rsid w:val="004D6A38"/>
    <w:rsid w:val="004E08D7"/>
    <w:rsid w:val="004E530B"/>
    <w:rsid w:val="004E6727"/>
    <w:rsid w:val="004E6D9D"/>
    <w:rsid w:val="004F545F"/>
    <w:rsid w:val="00503ACD"/>
    <w:rsid w:val="00510A64"/>
    <w:rsid w:val="00512C33"/>
    <w:rsid w:val="00520266"/>
    <w:rsid w:val="00531A92"/>
    <w:rsid w:val="005328C2"/>
    <w:rsid w:val="0053377B"/>
    <w:rsid w:val="0053399F"/>
    <w:rsid w:val="00535893"/>
    <w:rsid w:val="00537767"/>
    <w:rsid w:val="00540861"/>
    <w:rsid w:val="0054108B"/>
    <w:rsid w:val="00541F2E"/>
    <w:rsid w:val="005511CB"/>
    <w:rsid w:val="00552389"/>
    <w:rsid w:val="005604C9"/>
    <w:rsid w:val="0056486D"/>
    <w:rsid w:val="00566994"/>
    <w:rsid w:val="0057248D"/>
    <w:rsid w:val="00572D5B"/>
    <w:rsid w:val="005747DB"/>
    <w:rsid w:val="00575AFE"/>
    <w:rsid w:val="00576001"/>
    <w:rsid w:val="005809F4"/>
    <w:rsid w:val="00580FF4"/>
    <w:rsid w:val="00582C75"/>
    <w:rsid w:val="00584402"/>
    <w:rsid w:val="00584D39"/>
    <w:rsid w:val="00591766"/>
    <w:rsid w:val="00592242"/>
    <w:rsid w:val="005929ED"/>
    <w:rsid w:val="00594A29"/>
    <w:rsid w:val="00594C38"/>
    <w:rsid w:val="0059645A"/>
    <w:rsid w:val="005A0869"/>
    <w:rsid w:val="005A243D"/>
    <w:rsid w:val="005A47CF"/>
    <w:rsid w:val="005A527D"/>
    <w:rsid w:val="005A7E73"/>
    <w:rsid w:val="005B2FA1"/>
    <w:rsid w:val="005B4514"/>
    <w:rsid w:val="005B7334"/>
    <w:rsid w:val="005D348E"/>
    <w:rsid w:val="005D6C65"/>
    <w:rsid w:val="005E1AFC"/>
    <w:rsid w:val="005E3506"/>
    <w:rsid w:val="005F0011"/>
    <w:rsid w:val="005F0334"/>
    <w:rsid w:val="005F5CBF"/>
    <w:rsid w:val="00601D24"/>
    <w:rsid w:val="00602D51"/>
    <w:rsid w:val="0060637A"/>
    <w:rsid w:val="006103E5"/>
    <w:rsid w:val="00610DE9"/>
    <w:rsid w:val="006128DB"/>
    <w:rsid w:val="00612A75"/>
    <w:rsid w:val="006165A8"/>
    <w:rsid w:val="00617A68"/>
    <w:rsid w:val="00620498"/>
    <w:rsid w:val="006245BD"/>
    <w:rsid w:val="0062499C"/>
    <w:rsid w:val="00630167"/>
    <w:rsid w:val="00630A8B"/>
    <w:rsid w:val="00631146"/>
    <w:rsid w:val="00631D92"/>
    <w:rsid w:val="00637B62"/>
    <w:rsid w:val="00640685"/>
    <w:rsid w:val="00644E8E"/>
    <w:rsid w:val="00654177"/>
    <w:rsid w:val="00657F63"/>
    <w:rsid w:val="006602F2"/>
    <w:rsid w:val="00661655"/>
    <w:rsid w:val="00666640"/>
    <w:rsid w:val="00675AA8"/>
    <w:rsid w:val="00675BC4"/>
    <w:rsid w:val="006804AE"/>
    <w:rsid w:val="006836A3"/>
    <w:rsid w:val="006843A0"/>
    <w:rsid w:val="00685C06"/>
    <w:rsid w:val="00687446"/>
    <w:rsid w:val="00690559"/>
    <w:rsid w:val="006917F6"/>
    <w:rsid w:val="00693710"/>
    <w:rsid w:val="006A3304"/>
    <w:rsid w:val="006B6F6F"/>
    <w:rsid w:val="006B74C9"/>
    <w:rsid w:val="006C1512"/>
    <w:rsid w:val="006C1912"/>
    <w:rsid w:val="006C6AF8"/>
    <w:rsid w:val="006D1D4A"/>
    <w:rsid w:val="006D5123"/>
    <w:rsid w:val="006E7D68"/>
    <w:rsid w:val="006F7CC1"/>
    <w:rsid w:val="007002EB"/>
    <w:rsid w:val="00703867"/>
    <w:rsid w:val="0070586E"/>
    <w:rsid w:val="00706E97"/>
    <w:rsid w:val="00707F44"/>
    <w:rsid w:val="00713B8E"/>
    <w:rsid w:val="00717773"/>
    <w:rsid w:val="007178FD"/>
    <w:rsid w:val="00723FD9"/>
    <w:rsid w:val="0072568C"/>
    <w:rsid w:val="0073162E"/>
    <w:rsid w:val="007345FF"/>
    <w:rsid w:val="007359EA"/>
    <w:rsid w:val="007370F5"/>
    <w:rsid w:val="00737132"/>
    <w:rsid w:val="0073798E"/>
    <w:rsid w:val="00751613"/>
    <w:rsid w:val="00754E5C"/>
    <w:rsid w:val="00755349"/>
    <w:rsid w:val="007554BE"/>
    <w:rsid w:val="00756492"/>
    <w:rsid w:val="00756F3F"/>
    <w:rsid w:val="00760EAC"/>
    <w:rsid w:val="007623D8"/>
    <w:rsid w:val="007632D2"/>
    <w:rsid w:val="0076384E"/>
    <w:rsid w:val="00765318"/>
    <w:rsid w:val="007657CF"/>
    <w:rsid w:val="00767862"/>
    <w:rsid w:val="00771267"/>
    <w:rsid w:val="0077304A"/>
    <w:rsid w:val="0077560E"/>
    <w:rsid w:val="0077751B"/>
    <w:rsid w:val="0078153A"/>
    <w:rsid w:val="007818E4"/>
    <w:rsid w:val="00783298"/>
    <w:rsid w:val="00783384"/>
    <w:rsid w:val="00784E0B"/>
    <w:rsid w:val="0078536B"/>
    <w:rsid w:val="00787A76"/>
    <w:rsid w:val="0079261C"/>
    <w:rsid w:val="00796F1D"/>
    <w:rsid w:val="007A07F6"/>
    <w:rsid w:val="007A308B"/>
    <w:rsid w:val="007A324E"/>
    <w:rsid w:val="007A741E"/>
    <w:rsid w:val="007B1287"/>
    <w:rsid w:val="007B3CBD"/>
    <w:rsid w:val="007B62E1"/>
    <w:rsid w:val="007B6A26"/>
    <w:rsid w:val="007B6A9A"/>
    <w:rsid w:val="007C2ACC"/>
    <w:rsid w:val="007C3D17"/>
    <w:rsid w:val="007C4BA0"/>
    <w:rsid w:val="007D3D5B"/>
    <w:rsid w:val="007D641E"/>
    <w:rsid w:val="007D6D0F"/>
    <w:rsid w:val="007D784B"/>
    <w:rsid w:val="007E0AD9"/>
    <w:rsid w:val="007E183E"/>
    <w:rsid w:val="007E2632"/>
    <w:rsid w:val="007F5DE0"/>
    <w:rsid w:val="007F660A"/>
    <w:rsid w:val="007F75AE"/>
    <w:rsid w:val="00817D6B"/>
    <w:rsid w:val="00830BA7"/>
    <w:rsid w:val="00830E4D"/>
    <w:rsid w:val="00834CD7"/>
    <w:rsid w:val="00837FF2"/>
    <w:rsid w:val="00840EAA"/>
    <w:rsid w:val="00842BEE"/>
    <w:rsid w:val="00853B46"/>
    <w:rsid w:val="008555E2"/>
    <w:rsid w:val="008570B4"/>
    <w:rsid w:val="008607A9"/>
    <w:rsid w:val="00862026"/>
    <w:rsid w:val="00864B5E"/>
    <w:rsid w:val="00864C5D"/>
    <w:rsid w:val="0086657C"/>
    <w:rsid w:val="00867C37"/>
    <w:rsid w:val="00867E76"/>
    <w:rsid w:val="00873B4C"/>
    <w:rsid w:val="008776F1"/>
    <w:rsid w:val="00880A13"/>
    <w:rsid w:val="0088327F"/>
    <w:rsid w:val="00892F59"/>
    <w:rsid w:val="00895E2A"/>
    <w:rsid w:val="00897E3D"/>
    <w:rsid w:val="008A0ACC"/>
    <w:rsid w:val="008A4C97"/>
    <w:rsid w:val="008A57D0"/>
    <w:rsid w:val="008B114E"/>
    <w:rsid w:val="008B1789"/>
    <w:rsid w:val="008B1B2D"/>
    <w:rsid w:val="008B1F22"/>
    <w:rsid w:val="008B4D91"/>
    <w:rsid w:val="008B58C4"/>
    <w:rsid w:val="008B59A5"/>
    <w:rsid w:val="008B7634"/>
    <w:rsid w:val="008B7DC5"/>
    <w:rsid w:val="008C0AEB"/>
    <w:rsid w:val="008C1763"/>
    <w:rsid w:val="008C35B7"/>
    <w:rsid w:val="008C3611"/>
    <w:rsid w:val="008C40B7"/>
    <w:rsid w:val="008C548F"/>
    <w:rsid w:val="008D4390"/>
    <w:rsid w:val="008D43D6"/>
    <w:rsid w:val="008D584A"/>
    <w:rsid w:val="008D7F21"/>
    <w:rsid w:val="008E14F0"/>
    <w:rsid w:val="008E18B6"/>
    <w:rsid w:val="008F406C"/>
    <w:rsid w:val="008F5803"/>
    <w:rsid w:val="008F715D"/>
    <w:rsid w:val="00905D8F"/>
    <w:rsid w:val="0091044F"/>
    <w:rsid w:val="00915B1B"/>
    <w:rsid w:val="00915D11"/>
    <w:rsid w:val="00917781"/>
    <w:rsid w:val="009239A6"/>
    <w:rsid w:val="0093059C"/>
    <w:rsid w:val="00932172"/>
    <w:rsid w:val="00934950"/>
    <w:rsid w:val="00935223"/>
    <w:rsid w:val="00942DDF"/>
    <w:rsid w:val="00943284"/>
    <w:rsid w:val="0094635F"/>
    <w:rsid w:val="00950AA9"/>
    <w:rsid w:val="009513EE"/>
    <w:rsid w:val="00951C77"/>
    <w:rsid w:val="00952713"/>
    <w:rsid w:val="009539A8"/>
    <w:rsid w:val="009735E0"/>
    <w:rsid w:val="00974AB9"/>
    <w:rsid w:val="00980F16"/>
    <w:rsid w:val="00984B67"/>
    <w:rsid w:val="0098546A"/>
    <w:rsid w:val="009918F4"/>
    <w:rsid w:val="00995EDB"/>
    <w:rsid w:val="009A0E0E"/>
    <w:rsid w:val="009A2BC8"/>
    <w:rsid w:val="009A2FD6"/>
    <w:rsid w:val="009B2128"/>
    <w:rsid w:val="009B42EE"/>
    <w:rsid w:val="009B6010"/>
    <w:rsid w:val="009B6ADE"/>
    <w:rsid w:val="009B7112"/>
    <w:rsid w:val="009B713B"/>
    <w:rsid w:val="009B785E"/>
    <w:rsid w:val="009C1782"/>
    <w:rsid w:val="009C3539"/>
    <w:rsid w:val="009C6F4D"/>
    <w:rsid w:val="009C7C61"/>
    <w:rsid w:val="009D0167"/>
    <w:rsid w:val="009D76AE"/>
    <w:rsid w:val="009E497C"/>
    <w:rsid w:val="009E5292"/>
    <w:rsid w:val="00A05D91"/>
    <w:rsid w:val="00A06598"/>
    <w:rsid w:val="00A06EE5"/>
    <w:rsid w:val="00A12F8C"/>
    <w:rsid w:val="00A15899"/>
    <w:rsid w:val="00A1599A"/>
    <w:rsid w:val="00A16E40"/>
    <w:rsid w:val="00A21360"/>
    <w:rsid w:val="00A2186C"/>
    <w:rsid w:val="00A24D29"/>
    <w:rsid w:val="00A260C9"/>
    <w:rsid w:val="00A26A9F"/>
    <w:rsid w:val="00A30967"/>
    <w:rsid w:val="00A311E5"/>
    <w:rsid w:val="00A41AAF"/>
    <w:rsid w:val="00A479A0"/>
    <w:rsid w:val="00A47A9F"/>
    <w:rsid w:val="00A47FC6"/>
    <w:rsid w:val="00A50D0A"/>
    <w:rsid w:val="00A526FB"/>
    <w:rsid w:val="00A52976"/>
    <w:rsid w:val="00A541EA"/>
    <w:rsid w:val="00A54208"/>
    <w:rsid w:val="00A63C01"/>
    <w:rsid w:val="00A643FB"/>
    <w:rsid w:val="00A662F5"/>
    <w:rsid w:val="00A66DA7"/>
    <w:rsid w:val="00A67095"/>
    <w:rsid w:val="00A67FFE"/>
    <w:rsid w:val="00A811B2"/>
    <w:rsid w:val="00A81770"/>
    <w:rsid w:val="00A9356F"/>
    <w:rsid w:val="00A95369"/>
    <w:rsid w:val="00AA2231"/>
    <w:rsid w:val="00AA2B53"/>
    <w:rsid w:val="00AA33E8"/>
    <w:rsid w:val="00AA3634"/>
    <w:rsid w:val="00AA60DD"/>
    <w:rsid w:val="00AA6134"/>
    <w:rsid w:val="00AA7031"/>
    <w:rsid w:val="00AA7D34"/>
    <w:rsid w:val="00AB31CB"/>
    <w:rsid w:val="00AB329F"/>
    <w:rsid w:val="00AB33B1"/>
    <w:rsid w:val="00AC14C1"/>
    <w:rsid w:val="00AC5A7E"/>
    <w:rsid w:val="00AC6C61"/>
    <w:rsid w:val="00AD2C50"/>
    <w:rsid w:val="00AD35B8"/>
    <w:rsid w:val="00AE617A"/>
    <w:rsid w:val="00AF5474"/>
    <w:rsid w:val="00AF73E3"/>
    <w:rsid w:val="00B017BA"/>
    <w:rsid w:val="00B01CD8"/>
    <w:rsid w:val="00B01DC6"/>
    <w:rsid w:val="00B02438"/>
    <w:rsid w:val="00B02CA5"/>
    <w:rsid w:val="00B036B9"/>
    <w:rsid w:val="00B045E6"/>
    <w:rsid w:val="00B04B6C"/>
    <w:rsid w:val="00B10487"/>
    <w:rsid w:val="00B13F0F"/>
    <w:rsid w:val="00B1628D"/>
    <w:rsid w:val="00B236AE"/>
    <w:rsid w:val="00B23A80"/>
    <w:rsid w:val="00B25F56"/>
    <w:rsid w:val="00B33E14"/>
    <w:rsid w:val="00B35E59"/>
    <w:rsid w:val="00B37950"/>
    <w:rsid w:val="00B40C6C"/>
    <w:rsid w:val="00B4110F"/>
    <w:rsid w:val="00B41E17"/>
    <w:rsid w:val="00B45051"/>
    <w:rsid w:val="00B46F25"/>
    <w:rsid w:val="00B50CA9"/>
    <w:rsid w:val="00B512C1"/>
    <w:rsid w:val="00B51C4C"/>
    <w:rsid w:val="00B52485"/>
    <w:rsid w:val="00B5342E"/>
    <w:rsid w:val="00B53987"/>
    <w:rsid w:val="00B54505"/>
    <w:rsid w:val="00B606B9"/>
    <w:rsid w:val="00B60718"/>
    <w:rsid w:val="00B61427"/>
    <w:rsid w:val="00B71910"/>
    <w:rsid w:val="00B75911"/>
    <w:rsid w:val="00B80FE6"/>
    <w:rsid w:val="00B819F6"/>
    <w:rsid w:val="00B8335A"/>
    <w:rsid w:val="00B83FDF"/>
    <w:rsid w:val="00B862C3"/>
    <w:rsid w:val="00B864FA"/>
    <w:rsid w:val="00B94B73"/>
    <w:rsid w:val="00BA573F"/>
    <w:rsid w:val="00BA5AF3"/>
    <w:rsid w:val="00BA6CA1"/>
    <w:rsid w:val="00BB08A5"/>
    <w:rsid w:val="00BB11B8"/>
    <w:rsid w:val="00BB18FC"/>
    <w:rsid w:val="00BB2F4A"/>
    <w:rsid w:val="00BB3F0E"/>
    <w:rsid w:val="00BB43F2"/>
    <w:rsid w:val="00BB69E3"/>
    <w:rsid w:val="00BB7AE1"/>
    <w:rsid w:val="00BB7F05"/>
    <w:rsid w:val="00BC5A12"/>
    <w:rsid w:val="00BD7633"/>
    <w:rsid w:val="00BE0E4A"/>
    <w:rsid w:val="00BE1D23"/>
    <w:rsid w:val="00BE49F1"/>
    <w:rsid w:val="00BE5B51"/>
    <w:rsid w:val="00BE6F50"/>
    <w:rsid w:val="00BF36E8"/>
    <w:rsid w:val="00BF48A7"/>
    <w:rsid w:val="00BF6FEE"/>
    <w:rsid w:val="00C01363"/>
    <w:rsid w:val="00C04E84"/>
    <w:rsid w:val="00C06872"/>
    <w:rsid w:val="00C078AF"/>
    <w:rsid w:val="00C141BC"/>
    <w:rsid w:val="00C1510F"/>
    <w:rsid w:val="00C17F6E"/>
    <w:rsid w:val="00C2032E"/>
    <w:rsid w:val="00C2130D"/>
    <w:rsid w:val="00C236BA"/>
    <w:rsid w:val="00C26A83"/>
    <w:rsid w:val="00C276FB"/>
    <w:rsid w:val="00C4033F"/>
    <w:rsid w:val="00C415D2"/>
    <w:rsid w:val="00C420B0"/>
    <w:rsid w:val="00C44BD8"/>
    <w:rsid w:val="00C46B78"/>
    <w:rsid w:val="00C50B3A"/>
    <w:rsid w:val="00C53F18"/>
    <w:rsid w:val="00C57808"/>
    <w:rsid w:val="00C67C4C"/>
    <w:rsid w:val="00C720EF"/>
    <w:rsid w:val="00C7315F"/>
    <w:rsid w:val="00C74557"/>
    <w:rsid w:val="00C7698E"/>
    <w:rsid w:val="00C85251"/>
    <w:rsid w:val="00C94327"/>
    <w:rsid w:val="00C975F6"/>
    <w:rsid w:val="00C976E9"/>
    <w:rsid w:val="00CA2BF0"/>
    <w:rsid w:val="00CA3EA4"/>
    <w:rsid w:val="00CA710F"/>
    <w:rsid w:val="00CA7CB5"/>
    <w:rsid w:val="00CB3F21"/>
    <w:rsid w:val="00CB6D12"/>
    <w:rsid w:val="00CC033E"/>
    <w:rsid w:val="00CD3FEA"/>
    <w:rsid w:val="00CD5D52"/>
    <w:rsid w:val="00CD6D6B"/>
    <w:rsid w:val="00CD7068"/>
    <w:rsid w:val="00CF12A3"/>
    <w:rsid w:val="00CF1820"/>
    <w:rsid w:val="00CF42F1"/>
    <w:rsid w:val="00CF521E"/>
    <w:rsid w:val="00D0055E"/>
    <w:rsid w:val="00D01364"/>
    <w:rsid w:val="00D06DA2"/>
    <w:rsid w:val="00D06DD8"/>
    <w:rsid w:val="00D135A6"/>
    <w:rsid w:val="00D13798"/>
    <w:rsid w:val="00D161F6"/>
    <w:rsid w:val="00D204D6"/>
    <w:rsid w:val="00D26E06"/>
    <w:rsid w:val="00D31F73"/>
    <w:rsid w:val="00D33867"/>
    <w:rsid w:val="00D35A97"/>
    <w:rsid w:val="00D468F2"/>
    <w:rsid w:val="00D559C3"/>
    <w:rsid w:val="00D609FE"/>
    <w:rsid w:val="00D62294"/>
    <w:rsid w:val="00D63B50"/>
    <w:rsid w:val="00D66197"/>
    <w:rsid w:val="00D70BFC"/>
    <w:rsid w:val="00D75A6E"/>
    <w:rsid w:val="00D76AAB"/>
    <w:rsid w:val="00D82CFF"/>
    <w:rsid w:val="00D87930"/>
    <w:rsid w:val="00D9018F"/>
    <w:rsid w:val="00D9118D"/>
    <w:rsid w:val="00D93BF3"/>
    <w:rsid w:val="00D95835"/>
    <w:rsid w:val="00D95A3A"/>
    <w:rsid w:val="00DA25CA"/>
    <w:rsid w:val="00DB3858"/>
    <w:rsid w:val="00DB7E9E"/>
    <w:rsid w:val="00DC144A"/>
    <w:rsid w:val="00DC1AE5"/>
    <w:rsid w:val="00DC3663"/>
    <w:rsid w:val="00DC3C56"/>
    <w:rsid w:val="00DC3D67"/>
    <w:rsid w:val="00DD5530"/>
    <w:rsid w:val="00DD5977"/>
    <w:rsid w:val="00DD6744"/>
    <w:rsid w:val="00DD7E56"/>
    <w:rsid w:val="00DE6750"/>
    <w:rsid w:val="00DF3361"/>
    <w:rsid w:val="00DF4381"/>
    <w:rsid w:val="00DF64E4"/>
    <w:rsid w:val="00E16DA5"/>
    <w:rsid w:val="00E249C9"/>
    <w:rsid w:val="00E25588"/>
    <w:rsid w:val="00E263BD"/>
    <w:rsid w:val="00E277BB"/>
    <w:rsid w:val="00E32FC1"/>
    <w:rsid w:val="00E342E7"/>
    <w:rsid w:val="00E40764"/>
    <w:rsid w:val="00E40D2F"/>
    <w:rsid w:val="00E4518C"/>
    <w:rsid w:val="00E4550F"/>
    <w:rsid w:val="00E46758"/>
    <w:rsid w:val="00E479F3"/>
    <w:rsid w:val="00E51159"/>
    <w:rsid w:val="00E5318C"/>
    <w:rsid w:val="00E545BB"/>
    <w:rsid w:val="00E548D3"/>
    <w:rsid w:val="00E54CB0"/>
    <w:rsid w:val="00E610E5"/>
    <w:rsid w:val="00E61616"/>
    <w:rsid w:val="00E63A7A"/>
    <w:rsid w:val="00E65B13"/>
    <w:rsid w:val="00E672AC"/>
    <w:rsid w:val="00E71424"/>
    <w:rsid w:val="00E77F9B"/>
    <w:rsid w:val="00E81A2D"/>
    <w:rsid w:val="00E81ACE"/>
    <w:rsid w:val="00E82C31"/>
    <w:rsid w:val="00E83C0C"/>
    <w:rsid w:val="00E91D8C"/>
    <w:rsid w:val="00E93BD4"/>
    <w:rsid w:val="00EA004A"/>
    <w:rsid w:val="00EA3614"/>
    <w:rsid w:val="00EB4444"/>
    <w:rsid w:val="00EB53F9"/>
    <w:rsid w:val="00EB5B14"/>
    <w:rsid w:val="00EB71B5"/>
    <w:rsid w:val="00EB77A6"/>
    <w:rsid w:val="00EC0599"/>
    <w:rsid w:val="00EC1936"/>
    <w:rsid w:val="00EC2D26"/>
    <w:rsid w:val="00EC6B11"/>
    <w:rsid w:val="00EC7103"/>
    <w:rsid w:val="00EC7F0C"/>
    <w:rsid w:val="00ED01D0"/>
    <w:rsid w:val="00ED25D7"/>
    <w:rsid w:val="00ED4252"/>
    <w:rsid w:val="00EE379F"/>
    <w:rsid w:val="00EE6362"/>
    <w:rsid w:val="00EE640E"/>
    <w:rsid w:val="00EF0E09"/>
    <w:rsid w:val="00EF1E47"/>
    <w:rsid w:val="00EF39FB"/>
    <w:rsid w:val="00F02DD1"/>
    <w:rsid w:val="00F04C05"/>
    <w:rsid w:val="00F10A8F"/>
    <w:rsid w:val="00F1274C"/>
    <w:rsid w:val="00F13DC3"/>
    <w:rsid w:val="00F16F4A"/>
    <w:rsid w:val="00F17C1E"/>
    <w:rsid w:val="00F23B65"/>
    <w:rsid w:val="00F31114"/>
    <w:rsid w:val="00F31340"/>
    <w:rsid w:val="00F32580"/>
    <w:rsid w:val="00F3542A"/>
    <w:rsid w:val="00F35F78"/>
    <w:rsid w:val="00F40502"/>
    <w:rsid w:val="00F458F7"/>
    <w:rsid w:val="00F45EBD"/>
    <w:rsid w:val="00F463BD"/>
    <w:rsid w:val="00F544B7"/>
    <w:rsid w:val="00F60C44"/>
    <w:rsid w:val="00F61DD9"/>
    <w:rsid w:val="00F63E21"/>
    <w:rsid w:val="00F714C9"/>
    <w:rsid w:val="00F72BB1"/>
    <w:rsid w:val="00F7364B"/>
    <w:rsid w:val="00F746F6"/>
    <w:rsid w:val="00F757BF"/>
    <w:rsid w:val="00F772B3"/>
    <w:rsid w:val="00F77C31"/>
    <w:rsid w:val="00F82E36"/>
    <w:rsid w:val="00F83FD0"/>
    <w:rsid w:val="00F8459F"/>
    <w:rsid w:val="00F86625"/>
    <w:rsid w:val="00F87BDC"/>
    <w:rsid w:val="00F9033E"/>
    <w:rsid w:val="00F90FF7"/>
    <w:rsid w:val="00FA19E9"/>
    <w:rsid w:val="00FA4BB9"/>
    <w:rsid w:val="00FB5207"/>
    <w:rsid w:val="00FC1270"/>
    <w:rsid w:val="00FC1BD7"/>
    <w:rsid w:val="00FC257E"/>
    <w:rsid w:val="00FC6D63"/>
    <w:rsid w:val="00FC74A8"/>
    <w:rsid w:val="00FD1FBB"/>
    <w:rsid w:val="00FD4131"/>
    <w:rsid w:val="00FD44F5"/>
    <w:rsid w:val="00FD620C"/>
    <w:rsid w:val="00FD683D"/>
    <w:rsid w:val="00FE0084"/>
    <w:rsid w:val="00FE642E"/>
    <w:rsid w:val="00FE6B30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10E5"/>
  </w:style>
  <w:style w:type="paragraph" w:styleId="1">
    <w:name w:val="heading 1"/>
    <w:basedOn w:val="a"/>
    <w:next w:val="a"/>
    <w:link w:val="10"/>
    <w:uiPriority w:val="9"/>
    <w:qFormat/>
    <w:rsid w:val="00E610E5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10E5"/>
    <w:pPr>
      <w:autoSpaceDE w:val="0"/>
      <w:autoSpaceDN w:val="0"/>
      <w:adjustRightInd w:val="0"/>
      <w:jc w:val="left"/>
      <w:outlineLvl w:val="1"/>
    </w:pPr>
    <w:rPr>
      <w:rFonts w:ascii="Courier New" w:hAnsi="Courier New" w:cs="Courier New"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10E5"/>
    <w:pPr>
      <w:autoSpaceDE w:val="0"/>
      <w:autoSpaceDN w:val="0"/>
      <w:adjustRightInd w:val="0"/>
      <w:jc w:val="left"/>
      <w:outlineLvl w:val="2"/>
    </w:pPr>
    <w:rPr>
      <w:rFonts w:ascii="Courier New" w:hAnsi="Courier New" w:cs="Courier New"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10E5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10E5"/>
    <w:rPr>
      <w:rFonts w:ascii="Cambria" w:eastAsiaTheme="majorEastAsia" w:hAnsi="Cambria" w:cstheme="majorBidi"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E610E5"/>
    <w:rPr>
      <w:rFonts w:ascii="Courier New" w:hAnsi="Courier New" w:cs="Courier New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E610E5"/>
    <w:rPr>
      <w:rFonts w:ascii="Courier New" w:hAnsi="Courier New" w:cs="Courier New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610E5"/>
    <w:rPr>
      <w:rFonts w:eastAsia="Times New Roman"/>
      <w:b/>
      <w:bCs/>
      <w:sz w:val="28"/>
      <w:szCs w:val="28"/>
    </w:rPr>
  </w:style>
  <w:style w:type="paragraph" w:styleId="a3">
    <w:name w:val="No Spacing"/>
    <w:uiPriority w:val="1"/>
    <w:qFormat/>
    <w:rsid w:val="00E610E5"/>
    <w:pPr>
      <w:jc w:val="center"/>
    </w:pPr>
    <w:rPr>
      <w:b/>
      <w:szCs w:val="22"/>
    </w:rPr>
  </w:style>
  <w:style w:type="paragraph" w:styleId="a4">
    <w:name w:val="List Paragraph"/>
    <w:basedOn w:val="a"/>
    <w:uiPriority w:val="34"/>
    <w:qFormat/>
    <w:rsid w:val="00A67F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A67FFE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7FFE"/>
    <w:rPr>
      <w:rFonts w:asciiTheme="minorHAnsi" w:eastAsia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67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E610E5"/>
  </w:style>
  <w:style w:type="paragraph" w:styleId="1">
    <w:name w:val="heading 1"/>
    <w:basedOn w:val="a"/>
    <w:next w:val="a"/>
    <w:link w:val="10"/>
    <w:uiPriority w:val="9"/>
    <w:qFormat/>
    <w:rsid w:val="00E610E5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10E5"/>
    <w:pPr>
      <w:autoSpaceDE w:val="0"/>
      <w:autoSpaceDN w:val="0"/>
      <w:adjustRightInd w:val="0"/>
      <w:jc w:val="left"/>
      <w:outlineLvl w:val="1"/>
    </w:pPr>
    <w:rPr>
      <w:rFonts w:ascii="Courier New" w:hAnsi="Courier New" w:cs="Courier New"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10E5"/>
    <w:pPr>
      <w:autoSpaceDE w:val="0"/>
      <w:autoSpaceDN w:val="0"/>
      <w:adjustRightInd w:val="0"/>
      <w:jc w:val="left"/>
      <w:outlineLvl w:val="2"/>
    </w:pPr>
    <w:rPr>
      <w:rFonts w:ascii="Courier New" w:hAnsi="Courier New" w:cs="Courier New"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10E5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610E5"/>
    <w:rPr>
      <w:rFonts w:ascii="Cambria" w:eastAsiaTheme="majorEastAsia" w:hAnsi="Cambria" w:cstheme="majorBidi"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E610E5"/>
    <w:rPr>
      <w:rFonts w:ascii="Courier New" w:hAnsi="Courier New" w:cs="Courier New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E610E5"/>
    <w:rPr>
      <w:rFonts w:ascii="Courier New" w:hAnsi="Courier New" w:cs="Courier New"/>
      <w:b/>
      <w:bCs/>
      <w:color w:val="000000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E610E5"/>
    <w:rPr>
      <w:rFonts w:eastAsia="Times New Roman"/>
      <w:b/>
      <w:bCs/>
      <w:sz w:val="28"/>
      <w:szCs w:val="28"/>
    </w:rPr>
  </w:style>
  <w:style w:type="paragraph" w:styleId="a3">
    <w:name w:val="No Spacing"/>
    <w:uiPriority w:val="1"/>
    <w:qFormat/>
    <w:rsid w:val="00E610E5"/>
    <w:pPr>
      <w:jc w:val="center"/>
    </w:pPr>
    <w:rPr>
      <w:b/>
      <w:szCs w:val="22"/>
    </w:rPr>
  </w:style>
  <w:style w:type="paragraph" w:styleId="a4">
    <w:name w:val="List Paragraph"/>
    <w:basedOn w:val="a"/>
    <w:uiPriority w:val="34"/>
    <w:qFormat/>
    <w:rsid w:val="00A67FF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A67FFE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67FFE"/>
    <w:rPr>
      <w:rFonts w:asciiTheme="minorHAnsi" w:eastAsia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67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B1F9-7C51-4C2F-8E94-D7E652EB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Воронина</dc:creator>
  <cp:lastModifiedBy>Шепелева Елена</cp:lastModifiedBy>
  <cp:revision>2</cp:revision>
  <dcterms:created xsi:type="dcterms:W3CDTF">2017-04-19T10:55:00Z</dcterms:created>
  <dcterms:modified xsi:type="dcterms:W3CDTF">2017-04-19T10:55:00Z</dcterms:modified>
</cp:coreProperties>
</file>