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96" w:rsidRDefault="00977396" w:rsidP="00977396">
      <w:pPr>
        <w:spacing w:before="120" w:line="360" w:lineRule="auto"/>
        <w:ind w:right="535"/>
        <w:jc w:val="right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А.</w:t>
      </w:r>
      <w:r w:rsidR="0053074B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>Пишняк</w:t>
      </w:r>
      <w:proofErr w:type="spellEnd"/>
      <w:r w:rsidR="00EA7374">
        <w:rPr>
          <w:rStyle w:val="a5"/>
          <w:b/>
          <w:sz w:val="28"/>
          <w:szCs w:val="28"/>
        </w:rPr>
        <w:footnoteReference w:id="1"/>
      </w:r>
    </w:p>
    <w:p w:rsidR="003A1F11" w:rsidRDefault="00977396" w:rsidP="003A1F11">
      <w:pPr>
        <w:spacing w:before="120" w:line="360" w:lineRule="auto"/>
        <w:ind w:right="535"/>
        <w:jc w:val="center"/>
        <w:rPr>
          <w:b/>
          <w:sz w:val="28"/>
          <w:szCs w:val="28"/>
        </w:rPr>
      </w:pPr>
      <w:r w:rsidRPr="008A0CBF">
        <w:rPr>
          <w:b/>
          <w:sz w:val="28"/>
          <w:szCs w:val="28"/>
        </w:rPr>
        <w:t>Ди</w:t>
      </w:r>
      <w:r w:rsidR="003A1F11">
        <w:rPr>
          <w:b/>
          <w:sz w:val="28"/>
          <w:szCs w:val="28"/>
        </w:rPr>
        <w:t>намика среднего класса в России: от 2000-го к 2015-му.</w:t>
      </w:r>
    </w:p>
    <w:p w:rsidR="00977396" w:rsidRPr="00977396" w:rsidRDefault="00977396" w:rsidP="003A1F11">
      <w:pPr>
        <w:spacing w:before="120" w:line="360" w:lineRule="auto"/>
        <w:ind w:right="535"/>
        <w:jc w:val="both"/>
      </w:pPr>
      <w:r>
        <w:t>Тема изучения среднего класса переживает не первую волну популярности в России. Уже к концу 90-х был накоплен значительный багаж исследований, фокусом внимания которых был именно этот элемент структуры общества</w:t>
      </w:r>
      <w:r w:rsidR="0053074B">
        <w:t xml:space="preserve"> </w:t>
      </w:r>
      <w:r w:rsidR="0053074B" w:rsidRPr="0053074B">
        <w:t>[</w:t>
      </w:r>
      <w:proofErr w:type="spellStart"/>
      <w:r w:rsidR="0053074B">
        <w:t>Заславская</w:t>
      </w:r>
      <w:proofErr w:type="spellEnd"/>
      <w:r w:rsidR="0053074B">
        <w:t xml:space="preserve"> 1998, Левада 1998</w:t>
      </w:r>
      <w:r w:rsidR="0053074B" w:rsidRPr="0053074B">
        <w:t>]</w:t>
      </w:r>
      <w:r>
        <w:t>. На протяжении 2000-х эксперты неоднократно обращались к анализу положения среднего класса, обсуждая прогресс уровня и качества жизни, а также оценивая последствия экономических изменений, имевших место в 2008-2009 гг.</w:t>
      </w:r>
      <w:r w:rsidR="0053074B">
        <w:t xml:space="preserve"> </w:t>
      </w:r>
      <w:r w:rsidR="0053074B" w:rsidRPr="0053074B">
        <w:t>[</w:t>
      </w:r>
      <w:proofErr w:type="spellStart"/>
      <w:r w:rsidR="0053074B">
        <w:t>Малева</w:t>
      </w:r>
      <w:proofErr w:type="spellEnd"/>
      <w:r w:rsidR="0053074B">
        <w:t>, Овчарова</w:t>
      </w:r>
      <w:r w:rsidR="0053074B" w:rsidRPr="0053074B">
        <w:t xml:space="preserve"> 2009]</w:t>
      </w:r>
      <w:r w:rsidR="00327D78">
        <w:t>.</w:t>
      </w:r>
      <w:r>
        <w:t xml:space="preserve"> Наконец, новый экономический кризис вновь привлек внимание </w:t>
      </w:r>
      <w:r w:rsidR="00327D78">
        <w:t xml:space="preserve">научного сообщества </w:t>
      </w:r>
      <w:r>
        <w:t xml:space="preserve">к представителям среднего класса в </w:t>
      </w:r>
      <w:r w:rsidR="00050DA7">
        <w:t>контексте поиска тех, кто наиболее остро ощутил на себе последствия изменений</w:t>
      </w:r>
      <w:r w:rsidR="0053074B">
        <w:t xml:space="preserve"> </w:t>
      </w:r>
      <w:r w:rsidR="0053074B" w:rsidRPr="0053074B">
        <w:t>[</w:t>
      </w:r>
      <w:r w:rsidR="0053074B">
        <w:t>Тихонова 2016</w:t>
      </w:r>
      <w:r w:rsidR="0053074B" w:rsidRPr="0053074B">
        <w:t>]</w:t>
      </w:r>
      <w:r w:rsidR="00050DA7">
        <w:t xml:space="preserve">. </w:t>
      </w:r>
    </w:p>
    <w:p w:rsidR="003A1F11" w:rsidRDefault="00050DA7" w:rsidP="003A1F11">
      <w:pPr>
        <w:spacing w:before="120" w:line="360" w:lineRule="auto"/>
        <w:ind w:right="535"/>
        <w:jc w:val="both"/>
      </w:pPr>
      <w:r>
        <w:t xml:space="preserve">Однако в условиях видимого изобилия трудов подавляющее большинство материалов носят </w:t>
      </w:r>
      <w:proofErr w:type="spellStart"/>
      <w:r>
        <w:t>срезовый</w:t>
      </w:r>
      <w:proofErr w:type="spellEnd"/>
      <w:r>
        <w:t xml:space="preserve"> характер, и только </w:t>
      </w:r>
      <w:r w:rsidR="00977396">
        <w:t>единицы характери</w:t>
      </w:r>
      <w:r>
        <w:t xml:space="preserve">зуются </w:t>
      </w:r>
      <w:r w:rsidR="00977396">
        <w:t>детально проработанной методологией</w:t>
      </w:r>
      <w:r>
        <w:t xml:space="preserve"> и дают динамические оценки</w:t>
      </w:r>
      <w:r w:rsidR="00977396">
        <w:t xml:space="preserve">. </w:t>
      </w:r>
      <w:r w:rsidR="003A1F11">
        <w:t>Вместе с тем разговор о тенденциях развития этого слоя общества невозможно строить исключительно на основе одномоментных исследований. Только мониторинговые опросы позволяют выявить, каким образом преобразуется средний класс: монотонная трансформация и скачкообразные изменения характеризуют абсолютно разные модели развития общества, однако на некоторых этапах могут формировать сходные структуры.</w:t>
      </w:r>
    </w:p>
    <w:p w:rsidR="00050DA7" w:rsidRDefault="00050DA7" w:rsidP="00977396">
      <w:pPr>
        <w:spacing w:before="120" w:line="360" w:lineRule="auto"/>
        <w:ind w:right="535"/>
        <w:jc w:val="both"/>
      </w:pPr>
      <w:r>
        <w:t xml:space="preserve">В данном докладе будут представлены </w:t>
      </w:r>
      <w:r w:rsidR="003A1F11">
        <w:t>результаты</w:t>
      </w:r>
      <w:r>
        <w:t xml:space="preserve"> </w:t>
      </w:r>
      <w:proofErr w:type="spellStart"/>
      <w:r>
        <w:t>лонгитюдного</w:t>
      </w:r>
      <w:proofErr w:type="spellEnd"/>
      <w:r>
        <w:t xml:space="preserve"> исследования среднего класса в России</w:t>
      </w:r>
      <w:r w:rsidR="003A1F11">
        <w:t>, основанного на данных РМЭЗ НИУ ВШЭ, демонстрирующие динамику масштабов среднего класса от 2000-го к 2015-му г.</w:t>
      </w:r>
    </w:p>
    <w:p w:rsidR="00977396" w:rsidRDefault="00327D78" w:rsidP="00977396">
      <w:pPr>
        <w:spacing w:before="120" w:line="360" w:lineRule="auto"/>
        <w:ind w:right="535"/>
        <w:jc w:val="both"/>
      </w:pPr>
      <w:r>
        <w:t>Оставляя за скобками дискуссию о методологии определения среднего класса, мы выбираем концептуальной</w:t>
      </w:r>
      <w:r w:rsidR="003A1F11">
        <w:t xml:space="preserve"> платформой работы трехкритериальный подход к определению среднего класса, </w:t>
      </w:r>
      <w:r w:rsidR="003A47F1">
        <w:t>предложенный в 2000 г. в рамках работы</w:t>
      </w:r>
      <w:r w:rsidR="00977396">
        <w:t xml:space="preserve"> «Средние классы в России»</w:t>
      </w:r>
      <w:r w:rsidR="00363D43">
        <w:t xml:space="preserve"> (далее  - </w:t>
      </w:r>
      <w:proofErr w:type="spellStart"/>
      <w:r w:rsidR="00363D43">
        <w:t>СКвР</w:t>
      </w:r>
      <w:proofErr w:type="spellEnd"/>
      <w:r w:rsidR="00363D43">
        <w:t>)</w:t>
      </w:r>
      <w:r w:rsidR="003A47F1">
        <w:t xml:space="preserve"> </w:t>
      </w:r>
      <w:r w:rsidR="003A47F1" w:rsidRPr="003A47F1">
        <w:t>[</w:t>
      </w:r>
      <w:r w:rsidR="0053074B">
        <w:t xml:space="preserve">ред. </w:t>
      </w:r>
      <w:proofErr w:type="spellStart"/>
      <w:r w:rsidR="0053074B">
        <w:t>Малевой</w:t>
      </w:r>
      <w:proofErr w:type="spellEnd"/>
      <w:r w:rsidR="0053074B">
        <w:t xml:space="preserve"> </w:t>
      </w:r>
      <w:r w:rsidR="003A47F1" w:rsidRPr="003A47F1">
        <w:t>2003]</w:t>
      </w:r>
      <w:r>
        <w:t>.</w:t>
      </w:r>
      <w:r w:rsidR="00977396">
        <w:t xml:space="preserve"> </w:t>
      </w:r>
      <w:r w:rsidR="003A1F11">
        <w:t xml:space="preserve">Данное исследование, на наш взгляд, </w:t>
      </w:r>
      <w:r w:rsidR="00977396">
        <w:t>стало эталоном комплексного экономико-социологического подхода</w:t>
      </w:r>
      <w:r w:rsidR="003A1F11">
        <w:t xml:space="preserve"> к идентификации среднего класса</w:t>
      </w:r>
      <w:r w:rsidR="00977396">
        <w:t xml:space="preserve">. Определив средний класс по нескольким критериям, авторы обрисовывали не только его фактические размеры, но и наиболее близкие к нему группы – своеобразный резерв. Ядро, </w:t>
      </w:r>
      <w:proofErr w:type="spellStart"/>
      <w:r w:rsidR="00977396">
        <w:t>полуядро</w:t>
      </w:r>
      <w:proofErr w:type="spellEnd"/>
      <w:r w:rsidR="00977396">
        <w:t>, периферия получили определение и точное социально-демографическое описание.</w:t>
      </w:r>
    </w:p>
    <w:p w:rsidR="003A1F11" w:rsidRDefault="003A1F11" w:rsidP="00977396">
      <w:pPr>
        <w:spacing w:before="120" w:line="360" w:lineRule="auto"/>
        <w:ind w:right="535"/>
        <w:jc w:val="both"/>
      </w:pPr>
    </w:p>
    <w:p w:rsidR="00977396" w:rsidRDefault="00363D43" w:rsidP="00977396">
      <w:pPr>
        <w:spacing w:before="120" w:line="360" w:lineRule="auto"/>
        <w:ind w:right="535"/>
        <w:jc w:val="both"/>
      </w:pPr>
      <w:r>
        <w:t>Таким образом,</w:t>
      </w:r>
      <w:r w:rsidR="00977396">
        <w:t xml:space="preserve"> мы предпринимаем попытку посредством использования наиболее обоснованного на наш взгляд методологического подхода проанализировать изменение размеров среднего класса в современной России. </w:t>
      </w:r>
    </w:p>
    <w:p w:rsidR="00363D43" w:rsidRDefault="00363D43" w:rsidP="00363D43">
      <w:pPr>
        <w:spacing w:line="360" w:lineRule="auto"/>
        <w:jc w:val="both"/>
      </w:pPr>
      <w:r w:rsidRPr="004141E9">
        <w:t>Данные</w:t>
      </w:r>
      <w:r>
        <w:t xml:space="preserve"> мониторинга</w:t>
      </w:r>
      <w:r w:rsidRPr="004141E9">
        <w:t xml:space="preserve"> РМЭЗ НИУ ВШЭ</w:t>
      </w:r>
      <w:r>
        <w:t xml:space="preserve"> позволяют применять трехкритериальную методологическую схему идентификации среднего класса – по благосостоянию, социально-профессиональному статусу и самоидентификации. </w:t>
      </w:r>
    </w:p>
    <w:p w:rsidR="00363D43" w:rsidRDefault="00363D43" w:rsidP="00363D43">
      <w:pPr>
        <w:spacing w:line="360" w:lineRule="auto"/>
        <w:jc w:val="both"/>
      </w:pPr>
      <w:r>
        <w:t>Приведем некоторые результаты исследования:</w:t>
      </w:r>
    </w:p>
    <w:p w:rsidR="00363D43" w:rsidRDefault="00363D43" w:rsidP="00363D43">
      <w:pPr>
        <w:pStyle w:val="a6"/>
        <w:numPr>
          <w:ilvl w:val="0"/>
          <w:numId w:val="2"/>
        </w:numPr>
        <w:spacing w:line="360" w:lineRule="auto"/>
        <w:jc w:val="both"/>
      </w:pPr>
      <w:r>
        <w:t xml:space="preserve">Согласно полученным данным, в 2000 г. 21,1% семей характеризуются уровнем благосостояния среднего класса (по </w:t>
      </w:r>
      <w:proofErr w:type="spellStart"/>
      <w:r>
        <w:t>СКвР</w:t>
      </w:r>
      <w:proofErr w:type="spellEnd"/>
      <w:r>
        <w:t xml:space="preserve"> – 21,2%), 19,3% – социально-профессиональным статусом (по </w:t>
      </w:r>
      <w:proofErr w:type="spellStart"/>
      <w:r>
        <w:t>СКвР</w:t>
      </w:r>
      <w:proofErr w:type="spellEnd"/>
      <w:r>
        <w:t xml:space="preserve"> – 21,9%) и 41,8% являются средним классом по самоидентификации (по </w:t>
      </w:r>
      <w:proofErr w:type="spellStart"/>
      <w:r>
        <w:t>СКвР</w:t>
      </w:r>
      <w:proofErr w:type="spellEnd"/>
      <w:r>
        <w:t xml:space="preserve"> – 39,5%)</w:t>
      </w:r>
      <w:r w:rsidR="004506D7">
        <w:rPr>
          <w:rStyle w:val="a5"/>
        </w:rPr>
        <w:footnoteReference w:id="2"/>
      </w:r>
      <w:r>
        <w:t xml:space="preserve">. </w:t>
      </w:r>
    </w:p>
    <w:p w:rsidR="00363D43" w:rsidRDefault="00363D43" w:rsidP="00363D43">
      <w:pPr>
        <w:pStyle w:val="a6"/>
        <w:numPr>
          <w:ilvl w:val="0"/>
          <w:numId w:val="2"/>
        </w:numPr>
        <w:spacing w:line="360" w:lineRule="auto"/>
        <w:jc w:val="both"/>
      </w:pPr>
      <w:r>
        <w:t xml:space="preserve">В работе с данными 2004-2013 гг. применяется два подхода к идентификации планки </w:t>
      </w:r>
      <w:proofErr w:type="gramStart"/>
      <w:r>
        <w:t>доходов</w:t>
      </w:r>
      <w:proofErr w:type="gramEnd"/>
      <w:r>
        <w:t xml:space="preserve"> среднего класса – относительный и абсолютный – </w:t>
      </w:r>
      <w:proofErr w:type="gramStart"/>
      <w:r>
        <w:t>которые</w:t>
      </w:r>
      <w:proofErr w:type="gramEnd"/>
      <w:r>
        <w:t xml:space="preserve"> дают различные оценки размера среднего класса по благосостоянию. При реализации относительного подхода самый значительный рост в рассматриваемый период фиксируется по группе социально-профессионального среднего класса (от 19,3% до 27,8%), в случае абсолютного – по группе, характеризующейся благосостоянием среднего класса (от 21,1% до 41,0%). В целом данные демонстрируют существенное увеличение доходов и благосостояния населения России в период 2000-х гг. </w:t>
      </w:r>
    </w:p>
    <w:p w:rsidR="00363D43" w:rsidRDefault="00363D43" w:rsidP="00363D43">
      <w:pPr>
        <w:pStyle w:val="a6"/>
        <w:numPr>
          <w:ilvl w:val="0"/>
          <w:numId w:val="2"/>
        </w:numPr>
        <w:spacing w:line="360" w:lineRule="auto"/>
        <w:jc w:val="both"/>
      </w:pPr>
      <w:r>
        <w:t xml:space="preserve">В 2000-2010 гг. наблюдается увеличение ядра среднего класса, но при переходе от 2010 г. к 2013 г. отмечается обратный процесс. При этом </w:t>
      </w:r>
      <w:proofErr w:type="spellStart"/>
      <w:r>
        <w:t>полуядро</w:t>
      </w:r>
      <w:proofErr w:type="spellEnd"/>
      <w:r>
        <w:t xml:space="preserve"> и периферия среднего класса демонстрируют рост на протяжении всего рассматриваемого периода времени.</w:t>
      </w:r>
    </w:p>
    <w:p w:rsidR="00363D43" w:rsidRDefault="00363D43" w:rsidP="00363D43">
      <w:pPr>
        <w:pStyle w:val="a6"/>
        <w:numPr>
          <w:ilvl w:val="0"/>
          <w:numId w:val="2"/>
        </w:numPr>
        <w:spacing w:line="360" w:lineRule="auto"/>
        <w:jc w:val="both"/>
      </w:pPr>
      <w:r>
        <w:t>Совокупный средний класс в 2000 г. составлял 58,3% российских домохозяйств, а к 2013-му г. увеличился до 67,7%, согласно относительному подходу, и до 73,3%, согласно абсолютному.</w:t>
      </w:r>
    </w:p>
    <w:p w:rsidR="00363D43" w:rsidRDefault="00363D43" w:rsidP="00363D43">
      <w:pPr>
        <w:pStyle w:val="a6"/>
        <w:numPr>
          <w:ilvl w:val="0"/>
          <w:numId w:val="2"/>
        </w:numPr>
        <w:spacing w:line="360" w:lineRule="auto"/>
        <w:jc w:val="both"/>
      </w:pPr>
      <w:r>
        <w:t xml:space="preserve">В целом следует отметить, что </w:t>
      </w:r>
      <w:r w:rsidR="004506D7">
        <w:t>за период 2000-2013 гг.</w:t>
      </w:r>
      <w:r>
        <w:t xml:space="preserve"> произошло увеличение </w:t>
      </w:r>
      <w:proofErr w:type="spellStart"/>
      <w:r>
        <w:t>консистентно</w:t>
      </w:r>
      <w:r w:rsidR="004506D7">
        <w:t>сти</w:t>
      </w:r>
      <w:proofErr w:type="spellEnd"/>
      <w:r>
        <w:t xml:space="preserve"> признаков среднего класса, и четко фиксировалось сближение социально-профессиональных и </w:t>
      </w:r>
      <w:proofErr w:type="spellStart"/>
      <w:r>
        <w:t>самоидентификационных</w:t>
      </w:r>
      <w:proofErr w:type="spellEnd"/>
      <w:r>
        <w:t xml:space="preserve"> оценок – представители категорий работников, которые могут быть отнесены к среднему классу, стали чаще называть себя средним классом. </w:t>
      </w:r>
    </w:p>
    <w:p w:rsidR="004506D7" w:rsidRDefault="004506D7" w:rsidP="00363D43">
      <w:pPr>
        <w:pStyle w:val="a6"/>
        <w:numPr>
          <w:ilvl w:val="0"/>
          <w:numId w:val="2"/>
        </w:numPr>
        <w:spacing w:line="360" w:lineRule="auto"/>
        <w:jc w:val="both"/>
      </w:pPr>
      <w:r>
        <w:lastRenderedPageBreak/>
        <w:t>Однако по итогам 2015 г. фиксируется несколько иная картина.</w:t>
      </w:r>
    </w:p>
    <w:p w:rsidR="003A47F1" w:rsidRPr="0053074B" w:rsidRDefault="0053074B">
      <w:pPr>
        <w:rPr>
          <w:b/>
        </w:rPr>
      </w:pPr>
      <w:r>
        <w:rPr>
          <w:b/>
        </w:rPr>
        <w:t>Источники</w:t>
      </w:r>
    </w:p>
    <w:p w:rsidR="003A47F1" w:rsidRDefault="003A47F1">
      <w:pPr>
        <w:rPr>
          <w:b/>
          <w:lang w:val="en-US"/>
        </w:rPr>
      </w:pPr>
    </w:p>
    <w:p w:rsidR="0053074B" w:rsidRPr="00F827AF" w:rsidRDefault="0053074B" w:rsidP="0053074B">
      <w:pPr>
        <w:pStyle w:val="a6"/>
        <w:numPr>
          <w:ilvl w:val="0"/>
          <w:numId w:val="1"/>
        </w:numPr>
      </w:pPr>
      <w:proofErr w:type="spellStart"/>
      <w:r w:rsidRPr="00F827AF">
        <w:t>Заславская</w:t>
      </w:r>
      <w:proofErr w:type="spellEnd"/>
      <w:r w:rsidRPr="00F827AF">
        <w:t xml:space="preserve"> Т.И., Громова Р.Г. К вопросу о «среднем классе» российского общества // Мир России, 1998. №4.</w:t>
      </w:r>
    </w:p>
    <w:p w:rsidR="0053074B" w:rsidRPr="00F827AF" w:rsidRDefault="0053074B" w:rsidP="0053074B">
      <w:pPr>
        <w:pStyle w:val="a6"/>
        <w:numPr>
          <w:ilvl w:val="0"/>
          <w:numId w:val="1"/>
        </w:numPr>
      </w:pPr>
      <w:r w:rsidRPr="00F827AF">
        <w:t>Левада Ю.А. Средний человек. // Мониторинг общественного мнения. 1998. №2.</w:t>
      </w:r>
    </w:p>
    <w:p w:rsidR="0053074B" w:rsidRDefault="0053074B" w:rsidP="0053074B">
      <w:pPr>
        <w:pStyle w:val="a6"/>
        <w:numPr>
          <w:ilvl w:val="0"/>
          <w:numId w:val="1"/>
        </w:numPr>
      </w:pPr>
      <w:r w:rsidRPr="00F827AF">
        <w:t>Средние классы в России: экономические и социальные стратегии</w:t>
      </w:r>
      <w:proofErr w:type="gramStart"/>
      <w:r w:rsidRPr="00F827AF">
        <w:t xml:space="preserve"> // П</w:t>
      </w:r>
      <w:proofErr w:type="gramEnd"/>
      <w:r w:rsidRPr="00F827AF">
        <w:t xml:space="preserve">од ред. Т.М. </w:t>
      </w:r>
      <w:proofErr w:type="spellStart"/>
      <w:r w:rsidRPr="00F827AF">
        <w:t>Малевой</w:t>
      </w:r>
      <w:proofErr w:type="spellEnd"/>
      <w:r w:rsidRPr="00F827AF">
        <w:t xml:space="preserve">. М.: </w:t>
      </w:r>
      <w:proofErr w:type="spellStart"/>
      <w:r w:rsidRPr="00F827AF">
        <w:t>Гендальф</w:t>
      </w:r>
      <w:proofErr w:type="spellEnd"/>
      <w:r w:rsidRPr="00F827AF">
        <w:t>, 2003.</w:t>
      </w:r>
    </w:p>
    <w:p w:rsidR="0053074B" w:rsidRDefault="0053074B" w:rsidP="0053074B">
      <w:pPr>
        <w:pStyle w:val="a6"/>
        <w:numPr>
          <w:ilvl w:val="0"/>
          <w:numId w:val="1"/>
        </w:numPr>
      </w:pPr>
      <w:proofErr w:type="spellStart"/>
      <w:r>
        <w:t>Малева</w:t>
      </w:r>
      <w:proofErr w:type="spellEnd"/>
      <w:r>
        <w:t xml:space="preserve"> Т.М., Овчарова Л.Н. Российские средние классы на различных этапах экономического развития. ИНСОР, 2009.</w:t>
      </w:r>
    </w:p>
    <w:p w:rsidR="0053074B" w:rsidRDefault="0053074B" w:rsidP="0053074B">
      <w:pPr>
        <w:pStyle w:val="a6"/>
        <w:numPr>
          <w:ilvl w:val="0"/>
          <w:numId w:val="1"/>
        </w:numPr>
      </w:pPr>
      <w:r w:rsidRPr="0053074B">
        <w:t xml:space="preserve">Тихонова Н. Е. </w:t>
      </w:r>
      <w:hyperlink r:id="rId9" w:tgtFrame="_blank" w:history="1">
        <w:r w:rsidRPr="0053074B">
          <w:t>Влияние кризиса на жизнь российского среднего класса</w:t>
        </w:r>
      </w:hyperlink>
      <w:r w:rsidRPr="0053074B">
        <w:t xml:space="preserve"> // Общественные науки и современность. 2016. № 4. </w:t>
      </w:r>
    </w:p>
    <w:p w:rsidR="0053074B" w:rsidRDefault="0053074B" w:rsidP="0053074B">
      <w:pPr>
        <w:pStyle w:val="a6"/>
        <w:numPr>
          <w:ilvl w:val="0"/>
          <w:numId w:val="1"/>
        </w:numPr>
      </w:pPr>
      <w:r>
        <w:t xml:space="preserve">Российский средний класс: анализ структуры и финансового поведения. – М.: </w:t>
      </w:r>
      <w:proofErr w:type="spellStart"/>
      <w:r>
        <w:t>Экон-Информ</w:t>
      </w:r>
      <w:proofErr w:type="spellEnd"/>
      <w:r>
        <w:t>, 2009.</w:t>
      </w:r>
    </w:p>
    <w:p w:rsidR="0053074B" w:rsidRDefault="0053074B" w:rsidP="0053074B">
      <w:pPr>
        <w:pStyle w:val="a6"/>
        <w:numPr>
          <w:ilvl w:val="0"/>
          <w:numId w:val="1"/>
        </w:numPr>
      </w:pPr>
      <w:r>
        <w:t>Пишняк</w:t>
      </w:r>
      <w:r w:rsidRPr="00D523B5">
        <w:t xml:space="preserve"> А.И. </w:t>
      </w:r>
      <w:hyperlink r:id="rId10" w:history="1">
        <w:r w:rsidRPr="00D523B5">
          <w:t>Динамика среднего класса в России 1990-х гг.</w:t>
        </w:r>
      </w:hyperlink>
      <w:r w:rsidRPr="00D523B5">
        <w:t> // Экономическая социология. 2001. Т. 2. № 5.</w:t>
      </w:r>
    </w:p>
    <w:p w:rsidR="003A47F1" w:rsidRPr="00363D43" w:rsidRDefault="0053074B" w:rsidP="0053074B">
      <w:pPr>
        <w:pStyle w:val="a6"/>
        <w:numPr>
          <w:ilvl w:val="0"/>
          <w:numId w:val="1"/>
        </w:numPr>
      </w:pPr>
      <w:r w:rsidRPr="00CD5883">
        <w:t>РМЭЗ</w:t>
      </w:r>
      <w:r w:rsidRPr="004E4C32">
        <w:t xml:space="preserve"> </w:t>
      </w:r>
      <w:r w:rsidRPr="00CD5883">
        <w:t>НИУ</w:t>
      </w:r>
      <w:r w:rsidRPr="004E4C32">
        <w:t xml:space="preserve"> </w:t>
      </w:r>
      <w:r w:rsidRPr="00CD5883">
        <w:t>ВШЭ</w:t>
      </w:r>
      <w:r w:rsidRPr="004E4C32">
        <w:t xml:space="preserve"> – </w:t>
      </w:r>
      <w:r>
        <w:t xml:space="preserve">подробнее см. </w:t>
      </w:r>
      <w:r w:rsidRPr="007456C3">
        <w:t xml:space="preserve">URL: </w:t>
      </w:r>
      <w:r w:rsidRPr="004E4C32">
        <w:t xml:space="preserve"> </w:t>
      </w:r>
      <w:hyperlink r:id="rId11" w:history="1">
        <w:hyperlink r:id="rId12" w:history="1">
          <w:r w:rsidRPr="0053074B">
            <w:t>http://</w:t>
          </w:r>
        </w:hyperlink>
        <w:r w:rsidRPr="0053074B">
          <w:t>hse.ru/</w:t>
        </w:r>
        <w:proofErr w:type="spellStart"/>
        <w:r w:rsidRPr="0053074B">
          <w:t>rlms</w:t>
        </w:r>
        <w:proofErr w:type="spellEnd"/>
      </w:hyperlink>
    </w:p>
    <w:sectPr w:rsidR="003A47F1" w:rsidRPr="00363D4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977396">
      <w:r>
        <w:separator/>
      </w:r>
    </w:p>
  </w:endnote>
  <w:endnote w:type="continuationSeparator" w:id="0">
    <w:p w:rsidR="005414C1" w:rsidRDefault="005414C1" w:rsidP="009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920509"/>
      <w:docPartObj>
        <w:docPartGallery w:val="Page Numbers (Bottom of Page)"/>
        <w:docPartUnique/>
      </w:docPartObj>
    </w:sdtPr>
    <w:sdtEndPr/>
    <w:sdtContent>
      <w:p w:rsidR="004506D7" w:rsidRDefault="004506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1DD">
          <w:rPr>
            <w:noProof/>
          </w:rPr>
          <w:t>1</w:t>
        </w:r>
        <w:r>
          <w:fldChar w:fldCharType="end"/>
        </w:r>
      </w:p>
    </w:sdtContent>
  </w:sdt>
  <w:p w:rsidR="004506D7" w:rsidRDefault="004506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977396">
      <w:r>
        <w:separator/>
      </w:r>
    </w:p>
  </w:footnote>
  <w:footnote w:type="continuationSeparator" w:id="0">
    <w:p w:rsidR="005414C1" w:rsidRDefault="005414C1" w:rsidP="00977396">
      <w:r>
        <w:continuationSeparator/>
      </w:r>
    </w:p>
  </w:footnote>
  <w:footnote w:id="1">
    <w:p w:rsidR="00EA7374" w:rsidRPr="00EA7374" w:rsidRDefault="00EA7374">
      <w:pPr>
        <w:pStyle w:val="a3"/>
      </w:pPr>
      <w:r>
        <w:rPr>
          <w:rStyle w:val="a5"/>
        </w:rPr>
        <w:footnoteRef/>
      </w:r>
      <w:r>
        <w:t xml:space="preserve"> Пишняк Алина Игоревна, </w:t>
      </w:r>
      <w:proofErr w:type="spellStart"/>
      <w:r>
        <w:t>к</w:t>
      </w:r>
      <w:proofErr w:type="gramStart"/>
      <w:r>
        <w:t>.с</w:t>
      </w:r>
      <w:proofErr w:type="gramEnd"/>
      <w:r>
        <w:t>оц.н</w:t>
      </w:r>
      <w:proofErr w:type="spellEnd"/>
      <w:r>
        <w:t xml:space="preserve">., директор Центра анализа доходов и уровня жизни НИУ ВШЭ, доцент департамента социологии НИУ ВШЭ </w:t>
      </w:r>
      <w:proofErr w:type="spellStart"/>
      <w:r>
        <w:rPr>
          <w:lang w:val="en-US"/>
        </w:rPr>
        <w:t>apishniak</w:t>
      </w:r>
      <w:proofErr w:type="spellEnd"/>
      <w:r w:rsidRPr="00EA7374">
        <w:t>@</w:t>
      </w:r>
      <w:proofErr w:type="spellStart"/>
      <w:r>
        <w:rPr>
          <w:lang w:val="en-US"/>
        </w:rPr>
        <w:t>hse</w:t>
      </w:r>
      <w:proofErr w:type="spellEnd"/>
      <w:r w:rsidRPr="00EA7374">
        <w:t>.</w:t>
      </w:r>
      <w:proofErr w:type="spellStart"/>
      <w:r>
        <w:rPr>
          <w:lang w:val="en-US"/>
        </w:rPr>
        <w:t>ru</w:t>
      </w:r>
      <w:proofErr w:type="spellEnd"/>
    </w:p>
  </w:footnote>
  <w:footnote w:id="2">
    <w:p w:rsidR="004506D7" w:rsidRDefault="004506D7">
      <w:pPr>
        <w:pStyle w:val="a3"/>
      </w:pPr>
      <w:r>
        <w:rPr>
          <w:rStyle w:val="a5"/>
        </w:rPr>
        <w:footnoteRef/>
      </w:r>
      <w:r>
        <w:t xml:space="preserve"> Данные по 2015 г. в настоящее время находятся в обработке.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1D59"/>
    <w:multiLevelType w:val="hybridMultilevel"/>
    <w:tmpl w:val="2AAC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821E0"/>
    <w:multiLevelType w:val="hybridMultilevel"/>
    <w:tmpl w:val="9DE8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6"/>
    <w:rsid w:val="00050DA7"/>
    <w:rsid w:val="000C6854"/>
    <w:rsid w:val="00327D78"/>
    <w:rsid w:val="00363D43"/>
    <w:rsid w:val="003A1F11"/>
    <w:rsid w:val="003A47F1"/>
    <w:rsid w:val="004506D7"/>
    <w:rsid w:val="0053074B"/>
    <w:rsid w:val="005414C1"/>
    <w:rsid w:val="00761A56"/>
    <w:rsid w:val="00977396"/>
    <w:rsid w:val="00BB61DD"/>
    <w:rsid w:val="00E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7739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739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semiHidden/>
    <w:rsid w:val="00977396"/>
    <w:rPr>
      <w:vertAlign w:val="superscript"/>
    </w:rPr>
  </w:style>
  <w:style w:type="paragraph" w:styleId="a6">
    <w:name w:val="List Paragraph"/>
    <w:basedOn w:val="a"/>
    <w:uiPriority w:val="34"/>
    <w:qFormat/>
    <w:rsid w:val="005307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74B"/>
    <w:rPr>
      <w:color w:val="0000FF"/>
      <w:u w:val="single"/>
    </w:rPr>
  </w:style>
  <w:style w:type="character" w:customStyle="1" w:styleId="nowrap">
    <w:name w:val="nowrap"/>
    <w:basedOn w:val="a0"/>
    <w:rsid w:val="0053074B"/>
  </w:style>
  <w:style w:type="paragraph" w:styleId="a8">
    <w:name w:val="header"/>
    <w:basedOn w:val="a"/>
    <w:link w:val="a9"/>
    <w:uiPriority w:val="99"/>
    <w:unhideWhenUsed/>
    <w:rsid w:val="004506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0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506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06D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7739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739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semiHidden/>
    <w:rsid w:val="00977396"/>
    <w:rPr>
      <w:vertAlign w:val="superscript"/>
    </w:rPr>
  </w:style>
  <w:style w:type="paragraph" w:styleId="a6">
    <w:name w:val="List Paragraph"/>
    <w:basedOn w:val="a"/>
    <w:uiPriority w:val="34"/>
    <w:qFormat/>
    <w:rsid w:val="005307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74B"/>
    <w:rPr>
      <w:color w:val="0000FF"/>
      <w:u w:val="single"/>
    </w:rPr>
  </w:style>
  <w:style w:type="character" w:customStyle="1" w:styleId="nowrap">
    <w:name w:val="nowrap"/>
    <w:basedOn w:val="a0"/>
    <w:rsid w:val="0053074B"/>
  </w:style>
  <w:style w:type="paragraph" w:styleId="a8">
    <w:name w:val="header"/>
    <w:basedOn w:val="a"/>
    <w:link w:val="a9"/>
    <w:uiPriority w:val="99"/>
    <w:unhideWhenUsed/>
    <w:rsid w:val="004506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06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506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06D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translit.ru/?account=bg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.pishnyak\Desktop\.hse.ru\rl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socman.hse.ru/text/1646219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blications.hse.ru/view/194032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1609-6FC8-43F9-9DF8-4551F627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Шепелева Елена</cp:lastModifiedBy>
  <cp:revision>2</cp:revision>
  <dcterms:created xsi:type="dcterms:W3CDTF">2017-04-19T11:32:00Z</dcterms:created>
  <dcterms:modified xsi:type="dcterms:W3CDTF">2017-04-19T11:32:00Z</dcterms:modified>
</cp:coreProperties>
</file>